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BA6" w:rsidRDefault="00490BA6">
      <w:pPr>
        <w:rPr>
          <w:rFonts w:ascii="Times New Roman" w:hAnsi="Times New Roman" w:cs="Times New Roman"/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-281940</wp:posOffset>
            </wp:positionV>
            <wp:extent cx="2705100" cy="8572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41" t="41214" r="70288" b="48154"/>
                    <a:stretch/>
                  </pic:blipFill>
                  <pic:spPr bwMode="auto">
                    <a:xfrm>
                      <a:off x="0" y="0"/>
                      <a:ext cx="2705100" cy="85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443A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27C1444" wp14:editId="5D223763">
            <wp:simplePos x="0" y="0"/>
            <wp:positionH relativeFrom="column">
              <wp:posOffset>2205990</wp:posOffset>
            </wp:positionH>
            <wp:positionV relativeFrom="paragraph">
              <wp:posOffset>-408305</wp:posOffset>
            </wp:positionV>
            <wp:extent cx="3895725" cy="9239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 пнг утвержд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06" t="5253" r="40217" b="86110"/>
                    <a:stretch/>
                  </pic:blipFill>
                  <pic:spPr bwMode="auto">
                    <a:xfrm>
                      <a:off x="0" y="0"/>
                      <a:ext cx="3895725" cy="923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BA6" w:rsidRDefault="00490BA6">
      <w:pPr>
        <w:rPr>
          <w:rFonts w:ascii="Times New Roman" w:hAnsi="Times New Roman" w:cs="Times New Roman"/>
          <w:noProof/>
          <w:lang w:eastAsia="ru-RU"/>
        </w:rPr>
      </w:pPr>
    </w:p>
    <w:p w:rsidR="009E4AFF" w:rsidRDefault="00490BA6" w:rsidP="009E4AFF">
      <w:pPr>
        <w:pStyle w:val="TableParagraph"/>
        <w:jc w:val="center"/>
        <w:rPr>
          <w:b/>
          <w:color w:val="FF0000"/>
          <w:sz w:val="28"/>
          <w:szCs w:val="28"/>
        </w:rPr>
      </w:pPr>
      <w:r>
        <w:tab/>
      </w:r>
      <w:r w:rsidR="009E4AFF">
        <w:rPr>
          <w:b/>
          <w:color w:val="FF0000"/>
          <w:sz w:val="28"/>
          <w:szCs w:val="28"/>
        </w:rPr>
        <w:t>Курс</w:t>
      </w:r>
      <w:r w:rsidR="009E4AFF" w:rsidRPr="00D948B1">
        <w:rPr>
          <w:b/>
          <w:color w:val="FF0000"/>
          <w:sz w:val="28"/>
          <w:szCs w:val="28"/>
        </w:rPr>
        <w:t xml:space="preserve"> «</w:t>
      </w:r>
      <w:r w:rsidR="009E4AFF">
        <w:rPr>
          <w:b/>
          <w:color w:val="FF0000"/>
          <w:sz w:val="28"/>
          <w:szCs w:val="28"/>
        </w:rPr>
        <w:t>Главный бухгалтер</w:t>
      </w:r>
      <w:r w:rsidR="009E4AFF" w:rsidRPr="00D948B1">
        <w:rPr>
          <w:b/>
          <w:color w:val="FF0000"/>
          <w:sz w:val="28"/>
          <w:szCs w:val="28"/>
        </w:rPr>
        <w:t>»</w:t>
      </w:r>
      <w:r w:rsidR="009E4AFF">
        <w:rPr>
          <w:b/>
          <w:color w:val="FF0000"/>
          <w:sz w:val="28"/>
          <w:szCs w:val="28"/>
        </w:rPr>
        <w:t>.</w:t>
      </w:r>
      <w:r w:rsidR="009E4AFF" w:rsidRPr="00D948B1">
        <w:rPr>
          <w:b/>
          <w:color w:val="FF0000"/>
          <w:sz w:val="28"/>
          <w:szCs w:val="28"/>
        </w:rPr>
        <w:t xml:space="preserve"> </w:t>
      </w:r>
    </w:p>
    <w:p w:rsidR="009E4AFF" w:rsidRDefault="009E4AFF" w:rsidP="009E4AFF">
      <w:pPr>
        <w:pStyle w:val="TableParagraph"/>
        <w:jc w:val="center"/>
        <w:rPr>
          <w:b/>
          <w:color w:val="FF0000"/>
          <w:sz w:val="28"/>
          <w:szCs w:val="28"/>
        </w:rPr>
      </w:pPr>
    </w:p>
    <w:p w:rsidR="009E4AFF" w:rsidRDefault="009E4AFF" w:rsidP="009E4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Курс</w:t>
      </w:r>
      <w:r w:rsidRPr="00DB7B9B">
        <w:rPr>
          <w:rFonts w:ascii="Times New Roman" w:hAnsi="Times New Roman" w:cs="Times New Roman"/>
          <w:b/>
          <w:sz w:val="24"/>
          <w:szCs w:val="24"/>
        </w:rPr>
        <w:t xml:space="preserve"> Главного бухгалтера</w:t>
      </w:r>
      <w:r w:rsidRPr="00DB7B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разрабатывается и утверждается «Ассоциацией профессиональных бухгалтеров и аудиторов Казахстана» самостоятельно, с учетом потребностей рынка труда, установленных квалификационных требований, отраслевых требований на основе государственных образовательных стандартов среднего профессионального и высшего образования по соответствующему направлению подготовки.</w:t>
      </w:r>
    </w:p>
    <w:p w:rsidR="009E4AFF" w:rsidRDefault="009E4AFF" w:rsidP="009E4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Курс</w:t>
      </w:r>
      <w:r w:rsidRPr="00DB7B9B">
        <w:rPr>
          <w:rFonts w:ascii="Times New Roman" w:hAnsi="Times New Roman" w:cs="Times New Roman"/>
          <w:b/>
          <w:sz w:val="24"/>
          <w:szCs w:val="24"/>
        </w:rPr>
        <w:t xml:space="preserve"> Главного бухгалтера</w:t>
      </w:r>
      <w:r w:rsidRPr="00DB7B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дает </w:t>
      </w:r>
      <w:r w:rsidRPr="00DB7B9B">
        <w:rPr>
          <w:rFonts w:ascii="Times New Roman" w:hAnsi="Times New Roman" w:cs="Times New Roman"/>
          <w:sz w:val="24"/>
          <w:szCs w:val="24"/>
        </w:rPr>
        <w:t xml:space="preserve">действительное </w:t>
      </w:r>
      <w:proofErr w:type="gramStart"/>
      <w:r w:rsidRPr="00DB7B9B">
        <w:rPr>
          <w:rFonts w:ascii="Times New Roman" w:hAnsi="Times New Roman" w:cs="Times New Roman"/>
          <w:sz w:val="24"/>
          <w:szCs w:val="24"/>
        </w:rPr>
        <w:t>понимание</w:t>
      </w:r>
      <w:proofErr w:type="gramEnd"/>
      <w:r w:rsidRPr="00DB7B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нужно правильно работать на коммерческих предприятиях на сквозном примере деятельности ТОО.</w:t>
      </w:r>
      <w:r w:rsidRPr="00DB7B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AFF" w:rsidRPr="00DB7B9B" w:rsidRDefault="009E4AFF" w:rsidP="009E4AFF">
      <w:pPr>
        <w:rPr>
          <w:rFonts w:ascii="Times New Roman" w:hAnsi="Times New Roman" w:cs="Times New Roman"/>
          <w:sz w:val="24"/>
          <w:szCs w:val="24"/>
        </w:rPr>
      </w:pPr>
      <w:r w:rsidRPr="0077474D">
        <w:rPr>
          <w:rFonts w:ascii="Times New Roman" w:hAnsi="Times New Roman" w:cs="Times New Roman"/>
          <w:sz w:val="24"/>
          <w:szCs w:val="24"/>
        </w:rPr>
        <w:t>Обучение на сертификат "Главный бухгалтер" добровольно. Наличие данного сертификата подтверждает профессиональный уровень его обладателя.</w:t>
      </w:r>
    </w:p>
    <w:p w:rsidR="009E4AFF" w:rsidRPr="00D948B1" w:rsidRDefault="009E4AFF" w:rsidP="009E4AFF">
      <w:pPr>
        <w:pStyle w:val="common"/>
        <w:shd w:val="clear" w:color="auto" w:fill="CCC0D9"/>
        <w:ind w:firstLine="708"/>
        <w:jc w:val="center"/>
        <w:rPr>
          <w:b/>
          <w:sz w:val="28"/>
          <w:szCs w:val="28"/>
        </w:rPr>
      </w:pPr>
      <w:r w:rsidRPr="00D948B1">
        <w:rPr>
          <w:b/>
          <w:sz w:val="28"/>
          <w:szCs w:val="28"/>
        </w:rPr>
        <w:t>Преимущества курса: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6"/>
        <w:gridCol w:w="7593"/>
      </w:tblGrid>
      <w:tr w:rsidR="009E4AFF" w:rsidRPr="006762B4" w:rsidTr="00BB0B7B">
        <w:trPr>
          <w:trHeight w:val="1499"/>
        </w:trPr>
        <w:tc>
          <w:tcPr>
            <w:tcW w:w="208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E4AFF" w:rsidRPr="006762B4" w:rsidRDefault="009E4AFF" w:rsidP="00BB0B7B">
            <w:pPr>
              <w:jc w:val="center"/>
              <w:rPr>
                <w:rFonts w:ascii="Times New Roman" w:eastAsia="Times New Roman" w:hAnsi="Times New Roman"/>
                <w:lang w:eastAsia="x-none"/>
              </w:rPr>
            </w:pPr>
            <w:r w:rsidRPr="006762B4">
              <w:rPr>
                <w:rFonts w:ascii="Times New Roman" w:eastAsia="Times New Roman" w:hAnsi="Times New Roman"/>
                <w:noProof/>
                <w:lang w:eastAsia="ru-RU"/>
              </w:rPr>
              <w:drawing>
                <wp:inline distT="0" distB="0" distL="0" distR="0" wp14:anchorId="2B7B2F5F" wp14:editId="2FD50D7B">
                  <wp:extent cx="1057275" cy="1066800"/>
                  <wp:effectExtent l="0" t="0" r="9525" b="0"/>
                  <wp:docPr id="5" name="Рисунок 5" descr="ic_busin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_busin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8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E4AFF" w:rsidRPr="00D948B1" w:rsidRDefault="009E4AFF" w:rsidP="00BB0B7B">
            <w:pPr>
              <w:jc w:val="center"/>
              <w:rPr>
                <w:rFonts w:ascii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Данный курс </w:t>
            </w:r>
            <w:r w:rsidRPr="00CE2882">
              <w:rPr>
                <w:rFonts w:ascii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разработан </w:t>
            </w:r>
            <w:r>
              <w:rPr>
                <w:rFonts w:ascii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Pr="00CE2882">
              <w:rPr>
                <w:rFonts w:ascii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>Ассоциацией профессиональных бухгалтеров и аудиторов Казахстана</w:t>
            </w:r>
            <w:r>
              <w:rPr>
                <w:rFonts w:ascii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Pr="00CE2882">
              <w:rPr>
                <w:rFonts w:ascii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>, аккредитованной организацией по подготовке профессиональных бухгалтеров</w:t>
            </w:r>
            <w:r>
              <w:rPr>
                <w:rFonts w:ascii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и </w:t>
            </w:r>
            <w:r w:rsidRPr="00CE2882">
              <w:rPr>
                <w:rFonts w:ascii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может быть </w:t>
            </w:r>
            <w:proofErr w:type="gramStart"/>
            <w:r w:rsidRPr="00CE2882">
              <w:rPr>
                <w:rFonts w:ascii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>реализована</w:t>
            </w:r>
            <w:proofErr w:type="gramEnd"/>
            <w:r w:rsidRPr="00CE2882">
              <w:rPr>
                <w:rFonts w:ascii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автономно — без сдачи </w:t>
            </w:r>
            <w:r>
              <w:rPr>
                <w:rFonts w:ascii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>квалификационного экзамена</w:t>
            </w:r>
            <w:r w:rsidRPr="00CE2882">
              <w:rPr>
                <w:rFonts w:ascii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9E4AFF" w:rsidRPr="006762B4" w:rsidTr="00BB0B7B">
        <w:tc>
          <w:tcPr>
            <w:tcW w:w="208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E4AFF" w:rsidRPr="006762B4" w:rsidRDefault="009E4AFF" w:rsidP="00BB0B7B">
            <w:pPr>
              <w:jc w:val="center"/>
              <w:rPr>
                <w:rFonts w:ascii="Times New Roman" w:eastAsia="Times New Roman" w:hAnsi="Times New Roman"/>
                <w:lang w:eastAsia="x-none"/>
              </w:rPr>
            </w:pPr>
            <w:r w:rsidRPr="006762B4">
              <w:rPr>
                <w:rFonts w:ascii="Times New Roman" w:eastAsia="Times New Roman" w:hAnsi="Times New Roman"/>
                <w:noProof/>
                <w:lang w:eastAsia="ru-RU"/>
              </w:rPr>
              <w:drawing>
                <wp:inline distT="0" distB="0" distL="0" distR="0" wp14:anchorId="178551E9" wp14:editId="70A41C20">
                  <wp:extent cx="1123950" cy="1066800"/>
                  <wp:effectExtent l="0" t="0" r="0" b="0"/>
                  <wp:docPr id="4" name="Рисунок 4" descr="ic_konsult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c_konsult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-8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E4AFF" w:rsidRPr="00D948B1" w:rsidRDefault="009E4AFF" w:rsidP="00BB0B7B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9E4AFF" w:rsidRPr="00D948B1" w:rsidRDefault="009E4AFF" w:rsidP="00BB0B7B">
            <w:pPr>
              <w:jc w:val="center"/>
              <w:rPr>
                <w:rFonts w:ascii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B24CD">
              <w:rPr>
                <w:rFonts w:ascii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>Данная программа рассчитана</w:t>
            </w:r>
            <w:r>
              <w:rPr>
                <w:rFonts w:ascii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на уже работающих специалистов</w:t>
            </w:r>
            <w:r w:rsidRPr="00AB24CD">
              <w:rPr>
                <w:rFonts w:ascii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бухгалтерского учета и тех, кто планирует занять эту должность, восстановить и актуализировать знания бухгалтерского учета после</w:t>
            </w:r>
            <w:r>
              <w:rPr>
                <w:rFonts w:ascii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перерыва в своей деятельности.</w:t>
            </w:r>
          </w:p>
        </w:tc>
      </w:tr>
      <w:tr w:rsidR="009E4AFF" w:rsidRPr="006762B4" w:rsidTr="00BB0B7B">
        <w:tc>
          <w:tcPr>
            <w:tcW w:w="2086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vAlign w:val="center"/>
          </w:tcPr>
          <w:p w:rsidR="009E4AFF" w:rsidRPr="006762B4" w:rsidRDefault="009E4AFF" w:rsidP="00BB0B7B">
            <w:pPr>
              <w:jc w:val="center"/>
              <w:rPr>
                <w:rFonts w:ascii="Times New Roman" w:eastAsia="Times New Roman" w:hAnsi="Times New Roman"/>
                <w:lang w:eastAsia="x-none"/>
              </w:rPr>
            </w:pPr>
            <w:r w:rsidRPr="006762B4">
              <w:rPr>
                <w:rFonts w:ascii="Times New Roman" w:eastAsia="Times New Roman" w:hAnsi="Times New Roman"/>
                <w:noProof/>
                <w:lang w:eastAsia="ru-RU"/>
              </w:rPr>
              <w:drawing>
                <wp:inline distT="0" distB="0" distL="0" distR="0" wp14:anchorId="4170A8AB" wp14:editId="1A0388B5">
                  <wp:extent cx="1066800" cy="1066800"/>
                  <wp:effectExtent l="0" t="0" r="0" b="0"/>
                  <wp:docPr id="8" name="Рисунок 8" descr="ic_suzhdeni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c_suzhdeni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-8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E4AFF" w:rsidRPr="006762B4" w:rsidRDefault="009E4AFF" w:rsidP="00BB0B7B">
            <w:pPr>
              <w:spacing w:after="1" w:line="239" w:lineRule="auto"/>
              <w:jc w:val="center"/>
              <w:rPr>
                <w:rFonts w:ascii="Times New Roman" w:eastAsia="Times New Roman" w:hAnsi="Times New Roman"/>
                <w:lang w:eastAsia="x-none"/>
              </w:rPr>
            </w:pPr>
            <w:r w:rsidRPr="00AB24CD">
              <w:rPr>
                <w:rFonts w:ascii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Эта программа может быть следующей ступенью после курса для начинающих бухгалтеров и подготовительной </w:t>
            </w:r>
            <w:r>
              <w:rPr>
                <w:rFonts w:ascii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>для получения сертификата «П</w:t>
            </w:r>
            <w:r w:rsidRPr="00AB24CD">
              <w:rPr>
                <w:rFonts w:ascii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>рофессиона</w:t>
            </w:r>
            <w:r>
              <w:rPr>
                <w:rFonts w:ascii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>льный бухгалтер РК».</w:t>
            </w:r>
          </w:p>
        </w:tc>
      </w:tr>
      <w:tr w:rsidR="009E4AFF" w:rsidRPr="006762B4" w:rsidTr="00BB0B7B">
        <w:tc>
          <w:tcPr>
            <w:tcW w:w="208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E4AFF" w:rsidRPr="006762B4" w:rsidRDefault="009E4AFF" w:rsidP="00BB0B7B">
            <w:pPr>
              <w:jc w:val="center"/>
              <w:rPr>
                <w:rFonts w:ascii="Times New Roman" w:eastAsia="Times New Roman" w:hAnsi="Times New Roman"/>
                <w:lang w:eastAsia="x-none"/>
              </w:rPr>
            </w:pPr>
            <w:r w:rsidRPr="006762B4">
              <w:rPr>
                <w:rFonts w:ascii="Times New Roman" w:eastAsia="Times New Roman" w:hAnsi="Times New Roman"/>
                <w:noProof/>
                <w:lang w:eastAsia="ru-RU"/>
              </w:rPr>
              <w:drawing>
                <wp:inline distT="0" distB="0" distL="0" distR="0" wp14:anchorId="64C719BE" wp14:editId="45337354">
                  <wp:extent cx="1066800" cy="1066800"/>
                  <wp:effectExtent l="0" t="0" r="0" b="0"/>
                  <wp:docPr id="7" name="Рисунок 7" descr="ic_lestn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_lestn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-8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E4AFF" w:rsidRPr="00D948B1" w:rsidRDefault="009E4AFF" w:rsidP="00BB0B7B">
            <w:pPr>
              <w:jc w:val="center"/>
              <w:rPr>
                <w:rFonts w:ascii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948B1">
              <w:rPr>
                <w:rFonts w:ascii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Чтобы оставаться профессионалом в своей области, необходимо отслеживать все изменения и соответствовать им. </w:t>
            </w:r>
          </w:p>
          <w:p w:rsidR="009E4AFF" w:rsidRPr="00D948B1" w:rsidRDefault="009E4AFF" w:rsidP="00BB0B7B">
            <w:pPr>
              <w:jc w:val="center"/>
              <w:rPr>
                <w:rFonts w:ascii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948B1">
              <w:rPr>
                <w:rFonts w:ascii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>Данный курс часто посещают бухгалтер</w:t>
            </w:r>
            <w:r>
              <w:rPr>
                <w:rFonts w:ascii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>ы</w:t>
            </w:r>
            <w:r w:rsidRPr="00D948B1">
              <w:rPr>
                <w:rFonts w:ascii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которые стремятся: </w:t>
            </w:r>
          </w:p>
          <w:p w:rsidR="009E4AFF" w:rsidRDefault="009E4AFF" w:rsidP="009E4AFF">
            <w:pPr>
              <w:pStyle w:val="a5"/>
              <w:numPr>
                <w:ilvl w:val="0"/>
                <w:numId w:val="18"/>
              </w:numPr>
              <w:jc w:val="left"/>
              <w:rPr>
                <w:rFonts w:ascii="Times New Roman" w:hAnsi="Times New Roman" w:cs="Times New Roman"/>
                <w:color w:val="555555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555555"/>
                <w:szCs w:val="24"/>
                <w:bdr w:val="none" w:sz="0" w:space="0" w:color="auto" w:frame="1"/>
                <w:shd w:val="clear" w:color="auto" w:fill="FFFFFF"/>
              </w:rPr>
              <w:t>получить должность Главного бухгалтера</w:t>
            </w:r>
          </w:p>
          <w:p w:rsidR="009E4AFF" w:rsidRPr="00D948B1" w:rsidRDefault="009E4AFF" w:rsidP="009E4AFF">
            <w:pPr>
              <w:pStyle w:val="a5"/>
              <w:numPr>
                <w:ilvl w:val="0"/>
                <w:numId w:val="18"/>
              </w:numPr>
              <w:jc w:val="left"/>
              <w:rPr>
                <w:rFonts w:ascii="Times New Roman" w:hAnsi="Times New Roman" w:cs="Times New Roman"/>
                <w:color w:val="555555"/>
                <w:szCs w:val="24"/>
                <w:bdr w:val="none" w:sz="0" w:space="0" w:color="auto" w:frame="1"/>
                <w:shd w:val="clear" w:color="auto" w:fill="FFFFFF"/>
              </w:rPr>
            </w:pPr>
            <w:r w:rsidRPr="00D948B1">
              <w:rPr>
                <w:rFonts w:ascii="Times New Roman" w:hAnsi="Times New Roman" w:cs="Times New Roman"/>
                <w:color w:val="555555"/>
                <w:szCs w:val="24"/>
                <w:bdr w:val="none" w:sz="0" w:space="0" w:color="auto" w:frame="1"/>
                <w:shd w:val="clear" w:color="auto" w:fill="FFFFFF"/>
              </w:rPr>
              <w:t xml:space="preserve">расширить круг своих обязанностей; </w:t>
            </w:r>
          </w:p>
          <w:p w:rsidR="009E4AFF" w:rsidRPr="00D948B1" w:rsidRDefault="009E4AFF" w:rsidP="009E4AFF">
            <w:pPr>
              <w:pStyle w:val="a5"/>
              <w:numPr>
                <w:ilvl w:val="0"/>
                <w:numId w:val="18"/>
              </w:numPr>
              <w:jc w:val="left"/>
              <w:rPr>
                <w:rFonts w:ascii="Times New Roman" w:hAnsi="Times New Roman" w:cs="Times New Roman"/>
                <w:color w:val="555555"/>
                <w:szCs w:val="24"/>
                <w:bdr w:val="none" w:sz="0" w:space="0" w:color="auto" w:frame="1"/>
                <w:shd w:val="clear" w:color="auto" w:fill="FFFFFF"/>
              </w:rPr>
            </w:pPr>
            <w:r w:rsidRPr="00D948B1">
              <w:rPr>
                <w:rFonts w:ascii="Times New Roman" w:hAnsi="Times New Roman" w:cs="Times New Roman"/>
                <w:color w:val="555555"/>
                <w:szCs w:val="24"/>
                <w:bdr w:val="none" w:sz="0" w:space="0" w:color="auto" w:frame="1"/>
                <w:shd w:val="clear" w:color="auto" w:fill="FFFFFF"/>
              </w:rPr>
              <w:t xml:space="preserve">вспомнить все после длительного перерыва (декрет, смена сферы деятельности и т.п.); </w:t>
            </w:r>
          </w:p>
        </w:tc>
      </w:tr>
    </w:tbl>
    <w:p w:rsidR="009E4AFF" w:rsidRDefault="009E4AFF" w:rsidP="009E4AFF">
      <w:pPr>
        <w:pStyle w:val="common"/>
        <w:spacing w:before="0" w:beforeAutospacing="0" w:after="0" w:afterAutospacing="0"/>
        <w:ind w:firstLine="708"/>
        <w:jc w:val="center"/>
        <w:rPr>
          <w:b/>
        </w:rPr>
      </w:pPr>
      <w:r>
        <w:rPr>
          <w:b/>
        </w:rPr>
        <w:t>Тренер</w:t>
      </w:r>
    </w:p>
    <w:p w:rsidR="009E4AFF" w:rsidRDefault="009E4AFF" w:rsidP="009E4AFF">
      <w:pPr>
        <w:pStyle w:val="common"/>
        <w:spacing w:before="0" w:beforeAutospacing="0" w:after="0" w:afterAutospacing="0"/>
        <w:ind w:firstLine="708"/>
        <w:jc w:val="center"/>
        <w:rPr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2"/>
        <w:gridCol w:w="7427"/>
      </w:tblGrid>
      <w:tr w:rsidR="009E4AFF" w:rsidTr="00BB0B7B">
        <w:tc>
          <w:tcPr>
            <w:tcW w:w="2262" w:type="dxa"/>
          </w:tcPr>
          <w:p w:rsidR="009E4AFF" w:rsidRDefault="009E4AFF" w:rsidP="00BB0B7B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603646D5" wp14:editId="1D4847FA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299210" cy="1679575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Матвеева Ирина Викторовна.jpe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210" cy="167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27" w:type="dxa"/>
          </w:tcPr>
          <w:p w:rsidR="009E4AFF" w:rsidRPr="009E4AFF" w:rsidRDefault="009E4AFF" w:rsidP="00BB0B7B">
            <w:pPr>
              <w:tabs>
                <w:tab w:val="left" w:pos="124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4A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Матвеева Ирина Викторовна</w:t>
            </w:r>
          </w:p>
          <w:p w:rsidR="009E4AFF" w:rsidRPr="009E4AFF" w:rsidRDefault="009E4AFF" w:rsidP="00BB0B7B">
            <w:pPr>
              <w:tabs>
                <w:tab w:val="left" w:pos="124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4A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9E4AFF" w:rsidRPr="009E4AFF" w:rsidRDefault="009E4AFF" w:rsidP="00BB0B7B">
            <w:pPr>
              <w:tabs>
                <w:tab w:val="left" w:pos="124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4AFF">
              <w:rPr>
                <w:rFonts w:ascii="Times New Roman" w:hAnsi="Times New Roman"/>
                <w:sz w:val="24"/>
                <w:szCs w:val="24"/>
                <w:lang w:val="ru-RU"/>
              </w:rPr>
              <w:t>Магистр экономики и бизнеса.</w:t>
            </w:r>
          </w:p>
          <w:p w:rsidR="009E4AFF" w:rsidRPr="009E4AFF" w:rsidRDefault="009E4AFF" w:rsidP="00BB0B7B">
            <w:pPr>
              <w:tabs>
                <w:tab w:val="left" w:pos="426"/>
              </w:tabs>
              <w:rPr>
                <w:rFonts w:ascii="Times New Roman" w:eastAsia="Times New Roman" w:hAnsi="Times New Roman"/>
                <w:szCs w:val="24"/>
                <w:lang w:val="ru-RU"/>
              </w:rPr>
            </w:pPr>
          </w:p>
          <w:p w:rsidR="009E4AFF" w:rsidRPr="009E4AFF" w:rsidRDefault="009E4AFF" w:rsidP="00BB0B7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4AF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Сертифицированный бухгалтер-практик, квалификация </w:t>
            </w:r>
            <w:proofErr w:type="gramStart"/>
            <w:r w:rsidRPr="009E4AF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 w:rsidRPr="00D72051">
              <w:rPr>
                <w:rFonts w:ascii="Times New Roman" w:eastAsia="Times New Roman" w:hAnsi="Times New Roman"/>
                <w:sz w:val="24"/>
                <w:szCs w:val="24"/>
              </w:rPr>
              <w:t>AP</w:t>
            </w:r>
            <w:r w:rsidRPr="009E4AF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 Профессиональный бухгалтер, Академическая степень Магистр делового администрирования (</w:t>
            </w:r>
            <w:r w:rsidRPr="00D72051">
              <w:rPr>
                <w:rFonts w:ascii="Times New Roman" w:eastAsia="Times New Roman" w:hAnsi="Times New Roman"/>
                <w:sz w:val="24"/>
                <w:szCs w:val="24"/>
              </w:rPr>
              <w:t>Master</w:t>
            </w:r>
            <w:r w:rsidRPr="009E4AF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72051">
              <w:rPr>
                <w:rFonts w:ascii="Times New Roman" w:eastAsia="Times New Roman" w:hAnsi="Times New Roman"/>
                <w:sz w:val="24"/>
                <w:szCs w:val="24"/>
              </w:rPr>
              <w:t>of</w:t>
            </w:r>
            <w:r w:rsidRPr="009E4AF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72051">
              <w:rPr>
                <w:rFonts w:ascii="Times New Roman" w:eastAsia="Times New Roman" w:hAnsi="Times New Roman"/>
                <w:sz w:val="24"/>
                <w:szCs w:val="24"/>
              </w:rPr>
              <w:t>Business</w:t>
            </w:r>
            <w:r w:rsidRPr="009E4AF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72051">
              <w:rPr>
                <w:rFonts w:ascii="Times New Roman" w:eastAsia="Times New Roman" w:hAnsi="Times New Roman"/>
                <w:sz w:val="24"/>
                <w:szCs w:val="24"/>
              </w:rPr>
              <w:t>Administration</w:t>
            </w:r>
            <w:r w:rsidRPr="009E4AF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)</w:t>
            </w:r>
            <w:r w:rsidRPr="009E4AF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9E4A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E4AFF" w:rsidRPr="009E4AFF" w:rsidRDefault="009E4AFF" w:rsidP="00BB0B7B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9E4AFF" w:rsidRPr="009E4AFF" w:rsidRDefault="009E4AFF" w:rsidP="00BB0B7B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9E4AFF" w:rsidRPr="009E4AFF" w:rsidRDefault="009E4AFF" w:rsidP="00BB0B7B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9E4AFF" w:rsidRPr="009E4AFF" w:rsidRDefault="009E4AFF" w:rsidP="00BB0B7B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9E4AFF" w:rsidRPr="009E4AFF" w:rsidRDefault="009E4AFF" w:rsidP="00BB0B7B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</w:tbl>
    <w:p w:rsidR="009E4AFF" w:rsidRPr="00D948B1" w:rsidRDefault="009E4AFF" w:rsidP="009E4AFF">
      <w:pPr>
        <w:pStyle w:val="common"/>
        <w:shd w:val="clear" w:color="auto" w:fill="CCC0D9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D948B1">
        <w:rPr>
          <w:b/>
          <w:bCs/>
          <w:color w:val="000000"/>
          <w:sz w:val="28"/>
          <w:szCs w:val="28"/>
        </w:rPr>
        <w:t>Рас</w:t>
      </w:r>
      <w:r w:rsidR="00C27C59">
        <w:rPr>
          <w:b/>
          <w:bCs/>
          <w:color w:val="000000"/>
          <w:sz w:val="28"/>
          <w:szCs w:val="28"/>
        </w:rPr>
        <w:t>писание онлайн-занятий на август-октябрь</w:t>
      </w:r>
      <w:r w:rsidRPr="00D948B1">
        <w:rPr>
          <w:b/>
          <w:bCs/>
          <w:color w:val="000000"/>
          <w:sz w:val="28"/>
          <w:szCs w:val="28"/>
        </w:rPr>
        <w:t xml:space="preserve"> 2020 года</w:t>
      </w:r>
      <w:r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ab/>
      </w:r>
    </w:p>
    <w:p w:rsidR="009E4AFF" w:rsidRDefault="009E4AFF" w:rsidP="009E4AFF">
      <w:pPr>
        <w:tabs>
          <w:tab w:val="left" w:pos="3015"/>
          <w:tab w:val="left" w:pos="6375"/>
          <w:tab w:val="left" w:pos="8760"/>
        </w:tabs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933" w:type="dxa"/>
        <w:jc w:val="center"/>
        <w:tblLayout w:type="fixed"/>
        <w:tblLook w:val="04A0" w:firstRow="1" w:lastRow="0" w:firstColumn="1" w:lastColumn="0" w:noHBand="0" w:noVBand="1"/>
      </w:tblPr>
      <w:tblGrid>
        <w:gridCol w:w="2699"/>
        <w:gridCol w:w="1134"/>
        <w:gridCol w:w="2126"/>
        <w:gridCol w:w="1974"/>
      </w:tblGrid>
      <w:tr w:rsidR="003472BB" w:rsidRPr="00640842" w:rsidTr="00C27C59">
        <w:trPr>
          <w:trHeight w:val="585"/>
          <w:jc w:val="center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2BB" w:rsidRPr="00391F46" w:rsidRDefault="003472BB" w:rsidP="00C2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Курс</w:t>
            </w:r>
          </w:p>
          <w:p w:rsidR="003472BB" w:rsidRPr="00391F46" w:rsidRDefault="003472BB" w:rsidP="00C2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72BB" w:rsidRPr="00391F46" w:rsidRDefault="003472BB" w:rsidP="00C2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91F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Кол-во акад. часов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2BB" w:rsidRPr="00391F46" w:rsidRDefault="003472BB" w:rsidP="00C2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91F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Дата и время</w:t>
            </w: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72BB" w:rsidRPr="00391F46" w:rsidRDefault="003472BB" w:rsidP="00C2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91F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Стоимость</w:t>
            </w:r>
          </w:p>
        </w:tc>
      </w:tr>
      <w:tr w:rsidR="003472BB" w:rsidRPr="00640842" w:rsidTr="00C27C59">
        <w:trPr>
          <w:trHeight w:val="247"/>
          <w:jc w:val="center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BB" w:rsidRPr="00391F46" w:rsidRDefault="003472BB" w:rsidP="00C2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2BB" w:rsidRPr="00391F46" w:rsidRDefault="003472BB" w:rsidP="00C2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1F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BB" w:rsidRPr="00C27C59" w:rsidRDefault="00C27C59" w:rsidP="00C2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27C59">
              <w:rPr>
                <w:rFonts w:ascii="Times New Roman" w:eastAsia="Times New Roman" w:hAnsi="Times New Roman"/>
                <w:color w:val="000000"/>
              </w:rPr>
              <w:t>10.08.-28.08.2020 г.</w:t>
            </w:r>
          </w:p>
          <w:p w:rsidR="003472BB" w:rsidRDefault="003472BB" w:rsidP="00C2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18:00 до 21:00</w:t>
            </w:r>
          </w:p>
          <w:p w:rsidR="003472BB" w:rsidRPr="00391F46" w:rsidRDefault="003472BB" w:rsidP="00C2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2BB" w:rsidRPr="00391F46" w:rsidRDefault="003472BB" w:rsidP="00C2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80 000 тенге</w:t>
            </w:r>
          </w:p>
        </w:tc>
      </w:tr>
      <w:tr w:rsidR="00C27C59" w:rsidRPr="00640842" w:rsidTr="00C27C59">
        <w:trPr>
          <w:trHeight w:val="247"/>
          <w:jc w:val="center"/>
        </w:trPr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27C59" w:rsidRDefault="00C27C59" w:rsidP="00C2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7C59" w:rsidRPr="00391F46" w:rsidRDefault="00C27C59" w:rsidP="00C2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7C59" w:rsidRPr="00C27C59" w:rsidRDefault="00C27C59" w:rsidP="00C2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7C59" w:rsidRDefault="00C27C59" w:rsidP="00C2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27C59" w:rsidRPr="00640842" w:rsidTr="00C27C59">
        <w:trPr>
          <w:trHeight w:val="247"/>
          <w:jc w:val="center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C59" w:rsidRPr="00391F46" w:rsidRDefault="00C27C59" w:rsidP="00C2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Курс</w:t>
            </w:r>
          </w:p>
          <w:p w:rsidR="00C27C59" w:rsidRPr="00391F46" w:rsidRDefault="00C27C59" w:rsidP="00C2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C59" w:rsidRPr="00391F46" w:rsidRDefault="00C27C59" w:rsidP="00C2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91F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Кол-во акад.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C59" w:rsidRPr="00391F46" w:rsidRDefault="00C27C59" w:rsidP="00C2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91F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Дата и время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C59" w:rsidRPr="00391F46" w:rsidRDefault="00C27C59" w:rsidP="00C2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91F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Стоимость</w:t>
            </w:r>
          </w:p>
        </w:tc>
      </w:tr>
      <w:tr w:rsidR="00C27C59" w:rsidRPr="00640842" w:rsidTr="00C27C59">
        <w:trPr>
          <w:trHeight w:val="247"/>
          <w:jc w:val="center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C59" w:rsidRPr="00391F46" w:rsidRDefault="00C27C59" w:rsidP="00C2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C59" w:rsidRPr="00391F46" w:rsidRDefault="00C27C59" w:rsidP="00C2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1F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C59" w:rsidRPr="00C27C59" w:rsidRDefault="00C27C59" w:rsidP="00C2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07.09</w:t>
            </w:r>
            <w:r w:rsidRPr="00C27C59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-25.09</w:t>
            </w:r>
            <w:r w:rsidRPr="00C27C59">
              <w:rPr>
                <w:rFonts w:ascii="Times New Roman" w:eastAsia="Times New Roman" w:hAnsi="Times New Roman"/>
                <w:color w:val="000000"/>
              </w:rPr>
              <w:t>.2020 г.</w:t>
            </w:r>
          </w:p>
          <w:p w:rsidR="00C27C59" w:rsidRDefault="00C27C59" w:rsidP="00C2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18:00 до 21:00</w:t>
            </w:r>
          </w:p>
          <w:p w:rsidR="00C27C59" w:rsidRPr="00391F46" w:rsidRDefault="00C27C59" w:rsidP="00C2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C59" w:rsidRPr="00391F46" w:rsidRDefault="00C27C59" w:rsidP="00C2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80 000 тенге</w:t>
            </w:r>
          </w:p>
        </w:tc>
      </w:tr>
      <w:tr w:rsidR="00C27C59" w:rsidRPr="00640842" w:rsidTr="00C27C59">
        <w:trPr>
          <w:trHeight w:val="247"/>
          <w:jc w:val="center"/>
        </w:trPr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27C59" w:rsidRDefault="00C27C59" w:rsidP="00C2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7C59" w:rsidRPr="00391F46" w:rsidRDefault="00C27C59" w:rsidP="00C2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7C59" w:rsidRPr="00C27C59" w:rsidRDefault="00C27C59" w:rsidP="00C2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7C59" w:rsidRDefault="00C27C59" w:rsidP="00C2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27C59" w:rsidRPr="00640842" w:rsidTr="00C27C59">
        <w:trPr>
          <w:trHeight w:val="247"/>
          <w:jc w:val="center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C59" w:rsidRPr="00391F46" w:rsidRDefault="00C27C59" w:rsidP="00C2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Курс</w:t>
            </w:r>
          </w:p>
          <w:p w:rsidR="00C27C59" w:rsidRPr="00391F46" w:rsidRDefault="00C27C59" w:rsidP="00C2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C59" w:rsidRPr="00391F46" w:rsidRDefault="00C27C59" w:rsidP="00C2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91F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Кол-во акад.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C59" w:rsidRPr="00391F46" w:rsidRDefault="00C27C59" w:rsidP="00C2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91F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Дата и время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C59" w:rsidRPr="00391F46" w:rsidRDefault="00C27C59" w:rsidP="00C2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91F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Стоимость</w:t>
            </w:r>
          </w:p>
        </w:tc>
      </w:tr>
      <w:tr w:rsidR="00C27C59" w:rsidRPr="00640842" w:rsidTr="00C27C59">
        <w:trPr>
          <w:trHeight w:val="247"/>
          <w:jc w:val="center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C59" w:rsidRPr="00391F46" w:rsidRDefault="00C27C59" w:rsidP="00C2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C59" w:rsidRPr="00391F46" w:rsidRDefault="00C27C59" w:rsidP="00C2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1F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C59" w:rsidRPr="00C27C59" w:rsidRDefault="00C27C59" w:rsidP="00C2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05.10</w:t>
            </w:r>
            <w:r w:rsidRPr="00C27C59">
              <w:rPr>
                <w:rFonts w:ascii="Times New Roman" w:eastAsia="Times New Roman" w:hAnsi="Times New Roman"/>
                <w:color w:val="000000"/>
              </w:rPr>
              <w:t>.-</w:t>
            </w:r>
            <w:r>
              <w:rPr>
                <w:rFonts w:ascii="Times New Roman" w:eastAsia="Times New Roman" w:hAnsi="Times New Roman"/>
                <w:color w:val="000000"/>
              </w:rPr>
              <w:t>23.10</w:t>
            </w:r>
            <w:r w:rsidRPr="00C27C59">
              <w:rPr>
                <w:rFonts w:ascii="Times New Roman" w:eastAsia="Times New Roman" w:hAnsi="Times New Roman"/>
                <w:color w:val="000000"/>
              </w:rPr>
              <w:t>.2020 г.</w:t>
            </w:r>
          </w:p>
          <w:p w:rsidR="00C27C59" w:rsidRDefault="00C27C59" w:rsidP="00C2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18:00 до 21:00</w:t>
            </w:r>
          </w:p>
          <w:p w:rsidR="00C27C59" w:rsidRPr="00391F46" w:rsidRDefault="00C27C59" w:rsidP="00C2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C59" w:rsidRPr="00391F46" w:rsidRDefault="00C27C59" w:rsidP="00C2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80 000 тенге</w:t>
            </w:r>
          </w:p>
        </w:tc>
      </w:tr>
    </w:tbl>
    <w:p w:rsidR="009E4AFF" w:rsidRPr="00D948B1" w:rsidRDefault="009E4AFF" w:rsidP="009E4AFF">
      <w:pPr>
        <w:pStyle w:val="common"/>
        <w:shd w:val="clear" w:color="auto" w:fill="CCC0D9"/>
        <w:ind w:firstLine="708"/>
        <w:jc w:val="center"/>
        <w:rPr>
          <w:b/>
          <w:sz w:val="28"/>
          <w:szCs w:val="28"/>
        </w:rPr>
      </w:pPr>
      <w:r w:rsidRPr="00D948B1">
        <w:rPr>
          <w:b/>
          <w:sz w:val="28"/>
          <w:szCs w:val="28"/>
        </w:rPr>
        <w:t>Преимущества онлайн обучения?</w:t>
      </w:r>
    </w:p>
    <w:tbl>
      <w:tblPr>
        <w:tblW w:w="102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105"/>
      </w:tblGrid>
      <w:tr w:rsidR="009E4AFF" w:rsidRPr="006762B4" w:rsidTr="009E4AFF">
        <w:trPr>
          <w:trHeight w:val="1063"/>
        </w:trPr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</w:tcPr>
          <w:p w:rsidR="009E4AFF" w:rsidRPr="00D948B1" w:rsidRDefault="009E4AFF" w:rsidP="00BB0B7B">
            <w:pPr>
              <w:pStyle w:val="common"/>
              <w:jc w:val="center"/>
              <w:rPr>
                <w:b/>
                <w:color w:val="FFFFFF"/>
                <w:sz w:val="80"/>
                <w:szCs w:val="80"/>
              </w:rPr>
            </w:pPr>
            <w:r w:rsidRPr="00D948B1">
              <w:rPr>
                <w:b/>
                <w:color w:val="FFFFFF"/>
                <w:sz w:val="80"/>
                <w:szCs w:val="80"/>
              </w:rPr>
              <w:t>1</w:t>
            </w:r>
          </w:p>
        </w:tc>
        <w:tc>
          <w:tcPr>
            <w:tcW w:w="9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4AFF" w:rsidRPr="00D948B1" w:rsidRDefault="009E4AFF" w:rsidP="00BB0B7B">
            <w:pPr>
              <w:pStyle w:val="common"/>
              <w:ind w:left="175"/>
              <w:rPr>
                <w:rFonts w:eastAsiaTheme="minorEastAsia"/>
                <w:color w:val="555555"/>
                <w:bdr w:val="none" w:sz="0" w:space="0" w:color="auto" w:frame="1"/>
                <w:shd w:val="clear" w:color="auto" w:fill="FFFFFF"/>
              </w:rPr>
            </w:pPr>
            <w:r w:rsidRPr="00D948B1">
              <w:rPr>
                <w:rFonts w:eastAsiaTheme="minorEastAsia"/>
                <w:b/>
                <w:color w:val="FF0000"/>
                <w:bdr w:val="none" w:sz="0" w:space="0" w:color="auto" w:frame="1"/>
                <w:shd w:val="clear" w:color="auto" w:fill="FFFFFF"/>
              </w:rPr>
              <w:t>ДОСТУПНОСТЬ</w:t>
            </w:r>
            <w:r w:rsidRPr="00D948B1">
              <w:rPr>
                <w:rFonts w:eastAsiaTheme="minorEastAsia"/>
                <w:color w:val="555555"/>
                <w:bdr w:val="none" w:sz="0" w:space="0" w:color="auto" w:frame="1"/>
                <w:shd w:val="clear" w:color="auto" w:fill="FFFFFF"/>
              </w:rPr>
              <w:t xml:space="preserve"> - Обучение в любом удобном для Вас месте, достаточно иметь компьютер и доступ в интернет;</w:t>
            </w:r>
          </w:p>
        </w:tc>
      </w:tr>
      <w:tr w:rsidR="009E4AFF" w:rsidRPr="006762B4" w:rsidTr="009E4AFF">
        <w:trPr>
          <w:trHeight w:val="1063"/>
        </w:trPr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</w:tcPr>
          <w:p w:rsidR="009E4AFF" w:rsidRPr="00D948B1" w:rsidRDefault="009E4AFF" w:rsidP="00BB0B7B">
            <w:pPr>
              <w:pStyle w:val="common"/>
              <w:jc w:val="center"/>
              <w:rPr>
                <w:b/>
                <w:color w:val="FFFFFF"/>
                <w:sz w:val="80"/>
                <w:szCs w:val="80"/>
              </w:rPr>
            </w:pPr>
            <w:r>
              <w:rPr>
                <w:b/>
                <w:color w:val="FFFFFF"/>
                <w:sz w:val="80"/>
                <w:szCs w:val="80"/>
              </w:rPr>
              <w:t>2</w:t>
            </w:r>
          </w:p>
        </w:tc>
        <w:tc>
          <w:tcPr>
            <w:tcW w:w="9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4AFF" w:rsidRPr="00D948B1" w:rsidRDefault="009E4AFF" w:rsidP="00BB0B7B">
            <w:pPr>
              <w:pStyle w:val="common"/>
              <w:ind w:left="175"/>
              <w:rPr>
                <w:rFonts w:eastAsiaTheme="minorEastAsia"/>
                <w:b/>
                <w:color w:val="FF0000"/>
                <w:bdr w:val="none" w:sz="0" w:space="0" w:color="auto" w:frame="1"/>
                <w:shd w:val="clear" w:color="auto" w:fill="FFFFFF"/>
              </w:rPr>
            </w:pPr>
            <w:r w:rsidRPr="00D948B1">
              <w:rPr>
                <w:rFonts w:eastAsiaTheme="minorEastAsia"/>
                <w:b/>
                <w:color w:val="FF0000"/>
                <w:bdr w:val="none" w:sz="0" w:space="0" w:color="auto" w:frame="1"/>
                <w:shd w:val="clear" w:color="auto" w:fill="FFFFFF"/>
              </w:rPr>
              <w:t>ИНТЕРАКТИВНОСТЬ</w:t>
            </w:r>
            <w:r w:rsidRPr="00D948B1">
              <w:rPr>
                <w:rFonts w:eastAsiaTheme="minorEastAsia"/>
                <w:color w:val="555555"/>
                <w:bdr w:val="none" w:sz="0" w:space="0" w:color="auto" w:frame="1"/>
                <w:shd w:val="clear" w:color="auto" w:fill="FFFFFF"/>
              </w:rPr>
              <w:t xml:space="preserve"> – Лектор на связи с Вами (обратная связь);</w:t>
            </w:r>
          </w:p>
        </w:tc>
      </w:tr>
      <w:tr w:rsidR="009E4AFF" w:rsidRPr="006762B4" w:rsidTr="009E4AFF">
        <w:trPr>
          <w:trHeight w:val="1063"/>
        </w:trPr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</w:tcPr>
          <w:p w:rsidR="009E4AFF" w:rsidRDefault="009E4AFF" w:rsidP="00BB0B7B">
            <w:pPr>
              <w:pStyle w:val="common"/>
              <w:jc w:val="center"/>
              <w:rPr>
                <w:b/>
                <w:color w:val="FFFFFF"/>
                <w:sz w:val="80"/>
                <w:szCs w:val="80"/>
              </w:rPr>
            </w:pPr>
            <w:r>
              <w:rPr>
                <w:b/>
                <w:color w:val="FFFFFF"/>
                <w:sz w:val="80"/>
                <w:szCs w:val="80"/>
              </w:rPr>
              <w:t>3</w:t>
            </w:r>
          </w:p>
        </w:tc>
        <w:tc>
          <w:tcPr>
            <w:tcW w:w="9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4AFF" w:rsidRPr="00D948B1" w:rsidRDefault="009E4AFF" w:rsidP="00BB0B7B">
            <w:pPr>
              <w:pStyle w:val="common"/>
              <w:ind w:left="175"/>
              <w:rPr>
                <w:rFonts w:eastAsiaTheme="minorEastAsia"/>
                <w:b/>
                <w:color w:val="FF0000"/>
                <w:bdr w:val="none" w:sz="0" w:space="0" w:color="auto" w:frame="1"/>
                <w:shd w:val="clear" w:color="auto" w:fill="FFFFFF"/>
              </w:rPr>
            </w:pPr>
            <w:r w:rsidRPr="00D948B1">
              <w:rPr>
                <w:rFonts w:eastAsiaTheme="minorEastAsia"/>
                <w:b/>
                <w:color w:val="FF0000"/>
                <w:bdr w:val="none" w:sz="0" w:space="0" w:color="auto" w:frame="1"/>
                <w:shd w:val="clear" w:color="auto" w:fill="FFFFFF"/>
              </w:rPr>
              <w:t>ЭКОНОМИЯ ДЕНЕГ</w:t>
            </w:r>
            <w:r w:rsidRPr="00D948B1">
              <w:rPr>
                <w:rFonts w:eastAsiaTheme="minorEastAsia"/>
                <w:color w:val="555555"/>
                <w:bdr w:val="none" w:sz="0" w:space="0" w:color="auto" w:frame="1"/>
                <w:shd w:val="clear" w:color="auto" w:fill="FFFFFF"/>
              </w:rPr>
              <w:t xml:space="preserve"> -   </w:t>
            </w:r>
            <w:r>
              <w:rPr>
                <w:rFonts w:eastAsiaTheme="minorEastAsia"/>
                <w:strike/>
                <w:color w:val="555555"/>
                <w:bdr w:val="none" w:sz="0" w:space="0" w:color="auto" w:frame="1"/>
                <w:shd w:val="clear" w:color="auto" w:fill="FFFFFF"/>
              </w:rPr>
              <w:t>100</w:t>
            </w:r>
            <w:r w:rsidRPr="00D948B1">
              <w:rPr>
                <w:rFonts w:eastAsiaTheme="minorEastAsia"/>
                <w:strike/>
                <w:color w:val="555555"/>
                <w:bdr w:val="none" w:sz="0" w:space="0" w:color="auto" w:frame="1"/>
                <w:shd w:val="clear" w:color="auto" w:fill="FFFFFF"/>
              </w:rPr>
              <w:t xml:space="preserve"> 000</w:t>
            </w:r>
            <w:r w:rsidRPr="00D948B1">
              <w:rPr>
                <w:rFonts w:eastAsiaTheme="minorEastAsia"/>
                <w:color w:val="555555"/>
                <w:bdr w:val="none" w:sz="0" w:space="0" w:color="auto" w:frame="1"/>
                <w:shd w:val="clear" w:color="auto" w:fill="FFFFFF"/>
              </w:rPr>
              <w:t xml:space="preserve"> тенге</w:t>
            </w:r>
            <w:r w:rsidRPr="00D948B1">
              <w:rPr>
                <w:rFonts w:eastAsiaTheme="minorEastAsia"/>
                <w:color w:val="555555"/>
                <w:bdr w:val="none" w:sz="0" w:space="0" w:color="auto" w:frame="1"/>
                <w:shd w:val="clear" w:color="auto" w:fill="FFFFFF"/>
              </w:rPr>
              <w:br/>
              <w:t xml:space="preserve">                                            </w:t>
            </w:r>
            <w:r>
              <w:rPr>
                <w:rFonts w:eastAsiaTheme="minorEastAsia"/>
                <w:color w:val="555555"/>
                <w:bdr w:val="none" w:sz="0" w:space="0" w:color="auto" w:frame="1"/>
                <w:shd w:val="clear" w:color="auto" w:fill="FFFFFF"/>
              </w:rPr>
              <w:t xml:space="preserve">80 000 тенге </w:t>
            </w:r>
            <w:r w:rsidRPr="00D948B1">
              <w:rPr>
                <w:rFonts w:eastAsiaTheme="minorEastAsia"/>
                <w:color w:val="555555"/>
                <w:bdr w:val="none" w:sz="0" w:space="0" w:color="auto" w:frame="1"/>
                <w:shd w:val="clear" w:color="auto" w:fill="FFFFFF"/>
              </w:rPr>
              <w:br/>
              <w:t xml:space="preserve">                                           (экономия - </w:t>
            </w:r>
            <w:r>
              <w:rPr>
                <w:rFonts w:eastAsiaTheme="minorEastAsia"/>
                <w:color w:val="555555"/>
                <w:bdr w:val="none" w:sz="0" w:space="0" w:color="auto" w:frame="1"/>
                <w:shd w:val="clear" w:color="auto" w:fill="FFFFFF"/>
              </w:rPr>
              <w:t>20</w:t>
            </w:r>
            <w:r w:rsidRPr="00D948B1">
              <w:rPr>
                <w:rFonts w:eastAsiaTheme="minorEastAsia"/>
                <w:color w:val="555555"/>
                <w:bdr w:val="none" w:sz="0" w:space="0" w:color="auto" w:frame="1"/>
                <w:shd w:val="clear" w:color="auto" w:fill="FFFFFF"/>
              </w:rPr>
              <w:t>%);</w:t>
            </w:r>
          </w:p>
        </w:tc>
      </w:tr>
      <w:tr w:rsidR="009E4AFF" w:rsidRPr="006762B4" w:rsidTr="009E4AFF">
        <w:trPr>
          <w:trHeight w:val="1063"/>
        </w:trPr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</w:tcPr>
          <w:p w:rsidR="009E4AFF" w:rsidRDefault="009E4AFF" w:rsidP="00BB0B7B">
            <w:pPr>
              <w:pStyle w:val="common"/>
              <w:jc w:val="center"/>
              <w:rPr>
                <w:b/>
                <w:color w:val="FFFFFF"/>
                <w:sz w:val="80"/>
                <w:szCs w:val="80"/>
              </w:rPr>
            </w:pPr>
            <w:r>
              <w:rPr>
                <w:b/>
                <w:color w:val="FFFFFF"/>
                <w:sz w:val="80"/>
                <w:szCs w:val="80"/>
              </w:rPr>
              <w:lastRenderedPageBreak/>
              <w:t>4</w:t>
            </w:r>
          </w:p>
        </w:tc>
        <w:tc>
          <w:tcPr>
            <w:tcW w:w="9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4AFF" w:rsidRPr="00D948B1" w:rsidRDefault="009E4AFF" w:rsidP="00BB0B7B">
            <w:pPr>
              <w:pStyle w:val="common"/>
              <w:ind w:left="175"/>
              <w:rPr>
                <w:rFonts w:eastAsiaTheme="minorEastAsia"/>
                <w:b/>
                <w:color w:val="FF0000"/>
                <w:bdr w:val="none" w:sz="0" w:space="0" w:color="auto" w:frame="1"/>
                <w:shd w:val="clear" w:color="auto" w:fill="FFFFFF"/>
              </w:rPr>
            </w:pPr>
            <w:r w:rsidRPr="00D948B1">
              <w:rPr>
                <w:rFonts w:eastAsiaTheme="minorEastAsia"/>
                <w:b/>
                <w:color w:val="FF0000"/>
                <w:bdr w:val="none" w:sz="0" w:space="0" w:color="auto" w:frame="1"/>
                <w:shd w:val="clear" w:color="auto" w:fill="FFFFFF"/>
              </w:rPr>
              <w:t>ЭКОНОМИЯ ВРЕМЕНИ</w:t>
            </w:r>
            <w:r w:rsidRPr="00D948B1">
              <w:rPr>
                <w:rFonts w:eastAsiaTheme="minorEastAsia"/>
                <w:color w:val="555555"/>
                <w:bdr w:val="none" w:sz="0" w:space="0" w:color="auto" w:frame="1"/>
                <w:shd w:val="clear" w:color="auto" w:fill="FFFFFF"/>
              </w:rPr>
              <w:t xml:space="preserve"> – Вам не надо тратить время на дорогу;</w:t>
            </w:r>
          </w:p>
        </w:tc>
      </w:tr>
      <w:tr w:rsidR="009E4AFF" w:rsidRPr="006762B4" w:rsidTr="009E4AFF">
        <w:trPr>
          <w:trHeight w:val="1063"/>
        </w:trPr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</w:tcPr>
          <w:p w:rsidR="009E4AFF" w:rsidRDefault="009E4AFF" w:rsidP="00BB0B7B">
            <w:pPr>
              <w:pStyle w:val="common"/>
              <w:jc w:val="center"/>
              <w:rPr>
                <w:b/>
                <w:color w:val="FFFFFF"/>
                <w:sz w:val="80"/>
                <w:szCs w:val="80"/>
              </w:rPr>
            </w:pPr>
            <w:r>
              <w:rPr>
                <w:b/>
                <w:color w:val="FFFFFF"/>
                <w:sz w:val="80"/>
                <w:szCs w:val="80"/>
              </w:rPr>
              <w:t>5</w:t>
            </w:r>
          </w:p>
        </w:tc>
        <w:tc>
          <w:tcPr>
            <w:tcW w:w="9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4AFF" w:rsidRPr="00D948B1" w:rsidRDefault="009E4AFF" w:rsidP="00BB0B7B">
            <w:pPr>
              <w:pStyle w:val="common"/>
              <w:ind w:left="175"/>
              <w:rPr>
                <w:rFonts w:eastAsiaTheme="minorEastAsia"/>
                <w:b/>
                <w:color w:val="FF0000"/>
                <w:bdr w:val="none" w:sz="0" w:space="0" w:color="auto" w:frame="1"/>
                <w:shd w:val="clear" w:color="auto" w:fill="FFFFFF"/>
              </w:rPr>
            </w:pPr>
            <w:r w:rsidRPr="00D948B1">
              <w:rPr>
                <w:rFonts w:eastAsiaTheme="minorEastAsia"/>
                <w:b/>
                <w:color w:val="FF0000"/>
                <w:bdr w:val="none" w:sz="0" w:space="0" w:color="auto" w:frame="1"/>
                <w:shd w:val="clear" w:color="auto" w:fill="FFFFFF"/>
              </w:rPr>
              <w:t>ЭФФЕКТИВНОСТЬ</w:t>
            </w:r>
            <w:r w:rsidRPr="00D948B1">
              <w:rPr>
                <w:rFonts w:eastAsiaTheme="minorEastAsia"/>
                <w:color w:val="555555"/>
                <w:bdr w:val="none" w:sz="0" w:space="0" w:color="auto" w:frame="1"/>
                <w:shd w:val="clear" w:color="auto" w:fill="FFFFFF"/>
              </w:rPr>
              <w:t xml:space="preserve"> - возможность просматривать видеозапись занятий;</w:t>
            </w:r>
          </w:p>
        </w:tc>
      </w:tr>
      <w:tr w:rsidR="009E4AFF" w:rsidRPr="006762B4" w:rsidTr="00C27C59">
        <w:trPr>
          <w:trHeight w:val="1063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9E4AFF" w:rsidRDefault="009E4AFF" w:rsidP="00BB0B7B">
            <w:pPr>
              <w:pStyle w:val="common"/>
              <w:jc w:val="center"/>
              <w:rPr>
                <w:b/>
                <w:color w:val="FFFFFF"/>
                <w:sz w:val="80"/>
                <w:szCs w:val="80"/>
              </w:rPr>
            </w:pPr>
            <w:r>
              <w:rPr>
                <w:b/>
                <w:color w:val="FFFFFF"/>
                <w:sz w:val="80"/>
                <w:szCs w:val="80"/>
              </w:rPr>
              <w:t>6</w:t>
            </w:r>
          </w:p>
        </w:tc>
        <w:tc>
          <w:tcPr>
            <w:tcW w:w="9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4AFF" w:rsidRPr="00D948B1" w:rsidRDefault="009E4AFF" w:rsidP="00BB0B7B">
            <w:pPr>
              <w:pStyle w:val="common"/>
              <w:ind w:left="175"/>
              <w:rPr>
                <w:rFonts w:eastAsiaTheme="minorEastAsia"/>
                <w:b/>
                <w:color w:val="FF0000"/>
                <w:bdr w:val="none" w:sz="0" w:space="0" w:color="auto" w:frame="1"/>
                <w:shd w:val="clear" w:color="auto" w:fill="FFFFFF"/>
              </w:rPr>
            </w:pPr>
            <w:r w:rsidRPr="00D948B1">
              <w:rPr>
                <w:rFonts w:eastAsiaTheme="minorEastAsia"/>
                <w:b/>
                <w:color w:val="FF0000"/>
                <w:bdr w:val="none" w:sz="0" w:space="0" w:color="auto" w:frame="1"/>
                <w:shd w:val="clear" w:color="auto" w:fill="FFFFFF"/>
              </w:rPr>
              <w:t xml:space="preserve">АККРЕДИТОВАННЫЙ УЧЕБНЫЙ </w:t>
            </w:r>
            <w:proofErr w:type="gramStart"/>
            <w:r w:rsidRPr="00D948B1">
              <w:rPr>
                <w:rFonts w:eastAsiaTheme="minorEastAsia"/>
                <w:b/>
                <w:color w:val="FF0000"/>
                <w:bdr w:val="none" w:sz="0" w:space="0" w:color="auto" w:frame="1"/>
                <w:shd w:val="clear" w:color="auto" w:fill="FFFFFF"/>
              </w:rPr>
              <w:t>ЦЕНТР</w:t>
            </w:r>
            <w:proofErr w:type="gramEnd"/>
            <w:r w:rsidRPr="00D948B1">
              <w:rPr>
                <w:rFonts w:eastAsiaTheme="minorEastAsia"/>
                <w:color w:val="555555"/>
                <w:bdr w:val="none" w:sz="0" w:space="0" w:color="auto" w:frame="1"/>
                <w:shd w:val="clear" w:color="auto" w:fill="FFFFFF"/>
              </w:rPr>
              <w:t xml:space="preserve"> по профессиональной сертификации бухгалтеров выданный от Министерства финансов Республики Казахстан.</w:t>
            </w:r>
          </w:p>
        </w:tc>
      </w:tr>
    </w:tbl>
    <w:p w:rsidR="00C27C59" w:rsidRDefault="00C27C59" w:rsidP="00C27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7C59" w:rsidRDefault="00C27C5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C27C59" w:rsidRDefault="009E4AFF" w:rsidP="00C27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Cs w:val="24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0F242D04" wp14:editId="79DFAE05">
            <wp:simplePos x="0" y="0"/>
            <wp:positionH relativeFrom="column">
              <wp:posOffset>539115</wp:posOffset>
            </wp:positionH>
            <wp:positionV relativeFrom="paragraph">
              <wp:align>top</wp:align>
            </wp:positionV>
            <wp:extent cx="6017895" cy="6543675"/>
            <wp:effectExtent l="0" t="0" r="1905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вид об аккредит АПБА от 15.05.18 KZ15VNK00000215_ru_page-000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7895" cy="6543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7C59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C27C59" w:rsidRDefault="00C27C5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E4AFF" w:rsidRDefault="009E4AFF" w:rsidP="00C27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4AFF" w:rsidRDefault="009E4AFF" w:rsidP="009E4AFF">
      <w:pPr>
        <w:pStyle w:val="common"/>
        <w:shd w:val="clear" w:color="auto" w:fill="CCC0D9"/>
        <w:ind w:firstLine="708"/>
        <w:jc w:val="center"/>
        <w:rPr>
          <w:b/>
          <w:sz w:val="28"/>
          <w:szCs w:val="28"/>
        </w:rPr>
      </w:pPr>
      <w:r>
        <w:rPr>
          <w:lang w:eastAsia="en-US"/>
        </w:rPr>
        <w:tab/>
      </w:r>
      <w:r>
        <w:rPr>
          <w:b/>
          <w:sz w:val="28"/>
          <w:szCs w:val="28"/>
        </w:rPr>
        <w:t xml:space="preserve">Программа курса «Главный бухгалтер РК» </w:t>
      </w:r>
    </w:p>
    <w:p w:rsidR="009E4AFF" w:rsidRPr="0077474D" w:rsidRDefault="009E4AFF" w:rsidP="009E4AFF">
      <w:pPr>
        <w:pStyle w:val="common"/>
        <w:shd w:val="clear" w:color="auto" w:fill="CCC0D9"/>
        <w:ind w:firstLine="708"/>
        <w:jc w:val="center"/>
        <w:rPr>
          <w:sz w:val="28"/>
          <w:szCs w:val="28"/>
        </w:rPr>
      </w:pPr>
      <w:r w:rsidRPr="0077474D">
        <w:rPr>
          <w:sz w:val="28"/>
          <w:szCs w:val="28"/>
        </w:rPr>
        <w:t>(на сквозном примере деятельности ТОО)</w:t>
      </w:r>
    </w:p>
    <w:p w:rsidR="009E4AFF" w:rsidRPr="00037212" w:rsidRDefault="009E4AFF" w:rsidP="009E4AFF">
      <w:pPr>
        <w:pStyle w:val="a5"/>
        <w:numPr>
          <w:ilvl w:val="0"/>
          <w:numId w:val="19"/>
        </w:numPr>
        <w:spacing w:after="160" w:line="259" w:lineRule="auto"/>
        <w:jc w:val="left"/>
        <w:rPr>
          <w:rFonts w:ascii="Times New Roman" w:hAnsi="Times New Roman"/>
          <w:b/>
          <w:szCs w:val="24"/>
        </w:rPr>
      </w:pPr>
      <w:r w:rsidRPr="00037212">
        <w:rPr>
          <w:rFonts w:ascii="Times New Roman" w:hAnsi="Times New Roman"/>
          <w:b/>
          <w:szCs w:val="24"/>
        </w:rPr>
        <w:t>Обязанности и функции главного бухгалтера.</w:t>
      </w:r>
    </w:p>
    <w:p w:rsidR="009E4AFF" w:rsidRPr="00037212" w:rsidRDefault="009E4AFF" w:rsidP="009E4AFF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К</w:t>
      </w:r>
      <w:r w:rsidRPr="00037212">
        <w:rPr>
          <w:rFonts w:ascii="Times New Roman" w:hAnsi="Times New Roman"/>
          <w:szCs w:val="24"/>
        </w:rPr>
        <w:t>то такой Главный бухгалтер;</w:t>
      </w:r>
    </w:p>
    <w:p w:rsidR="009E4AFF" w:rsidRPr="00037212" w:rsidRDefault="009E4AFF" w:rsidP="009E4AFF">
      <w:pPr>
        <w:pStyle w:val="a5"/>
        <w:rPr>
          <w:rFonts w:ascii="Times New Roman" w:hAnsi="Times New Roman"/>
          <w:szCs w:val="24"/>
        </w:rPr>
      </w:pPr>
      <w:r w:rsidRPr="00037212">
        <w:rPr>
          <w:rFonts w:ascii="Times New Roman" w:hAnsi="Times New Roman"/>
          <w:szCs w:val="24"/>
        </w:rPr>
        <w:t xml:space="preserve">- </w:t>
      </w:r>
      <w:r>
        <w:rPr>
          <w:rFonts w:ascii="Times New Roman" w:hAnsi="Times New Roman"/>
          <w:szCs w:val="24"/>
        </w:rPr>
        <w:t>Ч</w:t>
      </w:r>
      <w:r w:rsidRPr="00037212">
        <w:rPr>
          <w:rFonts w:ascii="Times New Roman" w:hAnsi="Times New Roman"/>
          <w:szCs w:val="24"/>
        </w:rPr>
        <w:t>ем должен заниматься Главный бухгалтер;</w:t>
      </w:r>
    </w:p>
    <w:p w:rsidR="009E4AFF" w:rsidRDefault="009E4AFF" w:rsidP="009E4AFF">
      <w:pPr>
        <w:pStyle w:val="a5"/>
        <w:rPr>
          <w:rFonts w:ascii="Times New Roman" w:hAnsi="Times New Roman"/>
          <w:szCs w:val="24"/>
        </w:rPr>
      </w:pPr>
      <w:r w:rsidRPr="00037212">
        <w:rPr>
          <w:rFonts w:ascii="Times New Roman" w:hAnsi="Times New Roman"/>
          <w:szCs w:val="24"/>
        </w:rPr>
        <w:t xml:space="preserve">- </w:t>
      </w:r>
      <w:r>
        <w:rPr>
          <w:rFonts w:ascii="Times New Roman" w:hAnsi="Times New Roman"/>
          <w:szCs w:val="24"/>
        </w:rPr>
        <w:t>Ф</w:t>
      </w:r>
      <w:r w:rsidRPr="00037212">
        <w:rPr>
          <w:rFonts w:ascii="Times New Roman" w:hAnsi="Times New Roman"/>
          <w:szCs w:val="24"/>
        </w:rPr>
        <w:t>ункции главного бухгалтера;</w:t>
      </w:r>
    </w:p>
    <w:p w:rsidR="009E4AFF" w:rsidRDefault="009E4AFF" w:rsidP="009E4AFF">
      <w:pPr>
        <w:pStyle w:val="a5"/>
        <w:rPr>
          <w:rFonts w:ascii="Times New Roman" w:hAnsi="Times New Roman"/>
          <w:szCs w:val="24"/>
        </w:rPr>
      </w:pPr>
    </w:p>
    <w:p w:rsidR="009E4AFF" w:rsidRPr="00037212" w:rsidRDefault="009E4AFF" w:rsidP="009E4AFF">
      <w:pPr>
        <w:pStyle w:val="a5"/>
        <w:numPr>
          <w:ilvl w:val="0"/>
          <w:numId w:val="19"/>
        </w:numPr>
        <w:spacing w:after="160" w:line="259" w:lineRule="auto"/>
        <w:jc w:val="left"/>
        <w:rPr>
          <w:rFonts w:ascii="Times New Roman" w:hAnsi="Times New Roman"/>
          <w:b/>
          <w:szCs w:val="24"/>
        </w:rPr>
      </w:pPr>
      <w:r w:rsidRPr="00037212">
        <w:rPr>
          <w:rFonts w:ascii="Times New Roman" w:hAnsi="Times New Roman"/>
          <w:b/>
          <w:szCs w:val="24"/>
        </w:rPr>
        <w:t>Требования к главному бухгалтеру</w:t>
      </w:r>
    </w:p>
    <w:p w:rsidR="009E4AFF" w:rsidRPr="00037212" w:rsidRDefault="009E4AFF" w:rsidP="009E4AFF">
      <w:pPr>
        <w:pStyle w:val="a5"/>
        <w:rPr>
          <w:rFonts w:ascii="Times New Roman" w:hAnsi="Times New Roman"/>
          <w:szCs w:val="24"/>
        </w:rPr>
      </w:pPr>
      <w:r w:rsidRPr="00037212">
        <w:rPr>
          <w:rFonts w:ascii="Times New Roman" w:hAnsi="Times New Roman"/>
          <w:szCs w:val="24"/>
        </w:rPr>
        <w:t>- квалификационные требования;</w:t>
      </w:r>
    </w:p>
    <w:p w:rsidR="009E4AFF" w:rsidRDefault="009E4AFF" w:rsidP="009E4AFF">
      <w:pPr>
        <w:pStyle w:val="a5"/>
        <w:rPr>
          <w:rFonts w:ascii="Times New Roman" w:hAnsi="Times New Roman"/>
          <w:szCs w:val="24"/>
        </w:rPr>
      </w:pPr>
      <w:r w:rsidRPr="00037212">
        <w:rPr>
          <w:rFonts w:ascii="Times New Roman" w:hAnsi="Times New Roman"/>
          <w:szCs w:val="24"/>
        </w:rPr>
        <w:t>- дополнительные сертификаты и дипломы, которые ценятся у работодателей.</w:t>
      </w:r>
    </w:p>
    <w:p w:rsidR="009E4AFF" w:rsidRDefault="009E4AFF" w:rsidP="009E4AFF">
      <w:pPr>
        <w:pStyle w:val="a5"/>
        <w:rPr>
          <w:rFonts w:ascii="Times New Roman" w:hAnsi="Times New Roman"/>
          <w:szCs w:val="24"/>
        </w:rPr>
      </w:pPr>
    </w:p>
    <w:p w:rsidR="009E4AFF" w:rsidRDefault="009E4AFF" w:rsidP="009E4AFF">
      <w:pPr>
        <w:pStyle w:val="a5"/>
        <w:rPr>
          <w:rFonts w:ascii="Times New Roman" w:hAnsi="Times New Roman"/>
          <w:szCs w:val="24"/>
        </w:rPr>
      </w:pPr>
    </w:p>
    <w:p w:rsidR="009E4AFF" w:rsidRPr="00037212" w:rsidRDefault="009E4AFF" w:rsidP="009E4AFF">
      <w:pPr>
        <w:pStyle w:val="a5"/>
        <w:numPr>
          <w:ilvl w:val="0"/>
          <w:numId w:val="19"/>
        </w:numPr>
        <w:spacing w:after="160" w:line="259" w:lineRule="auto"/>
        <w:jc w:val="left"/>
        <w:rPr>
          <w:rFonts w:ascii="Times New Roman" w:hAnsi="Times New Roman"/>
          <w:b/>
          <w:szCs w:val="24"/>
        </w:rPr>
      </w:pPr>
      <w:r w:rsidRPr="00037212">
        <w:rPr>
          <w:rFonts w:ascii="Times New Roman" w:hAnsi="Times New Roman"/>
          <w:b/>
          <w:szCs w:val="24"/>
        </w:rPr>
        <w:t>Организация бухгалтерского учета.</w:t>
      </w:r>
    </w:p>
    <w:p w:rsidR="009E4AFF" w:rsidRPr="00037212" w:rsidRDefault="009E4AFF" w:rsidP="009E4AFF">
      <w:pPr>
        <w:pStyle w:val="a5"/>
        <w:rPr>
          <w:rFonts w:ascii="Times New Roman" w:hAnsi="Times New Roman"/>
          <w:szCs w:val="24"/>
        </w:rPr>
      </w:pPr>
      <w:r w:rsidRPr="00037212">
        <w:rPr>
          <w:rFonts w:ascii="Times New Roman" w:hAnsi="Times New Roman"/>
          <w:szCs w:val="24"/>
        </w:rPr>
        <w:t xml:space="preserve">- </w:t>
      </w:r>
      <w:r>
        <w:rPr>
          <w:rFonts w:ascii="Times New Roman" w:hAnsi="Times New Roman"/>
          <w:szCs w:val="24"/>
        </w:rPr>
        <w:t>П</w:t>
      </w:r>
      <w:r w:rsidRPr="00037212">
        <w:rPr>
          <w:rFonts w:ascii="Times New Roman" w:hAnsi="Times New Roman"/>
          <w:szCs w:val="24"/>
        </w:rPr>
        <w:t>рименяемые нормативно-правовые акты, МСФО;</w:t>
      </w:r>
    </w:p>
    <w:p w:rsidR="009E4AFF" w:rsidRPr="00037212" w:rsidRDefault="009E4AFF" w:rsidP="009E4AFF">
      <w:pPr>
        <w:pStyle w:val="a5"/>
        <w:rPr>
          <w:rFonts w:ascii="Times New Roman" w:hAnsi="Times New Roman"/>
          <w:szCs w:val="24"/>
        </w:rPr>
      </w:pPr>
      <w:r w:rsidRPr="00037212">
        <w:rPr>
          <w:rFonts w:ascii="Times New Roman" w:hAnsi="Times New Roman"/>
          <w:szCs w:val="24"/>
        </w:rPr>
        <w:t xml:space="preserve">- </w:t>
      </w:r>
      <w:r>
        <w:rPr>
          <w:rFonts w:ascii="Times New Roman" w:hAnsi="Times New Roman"/>
          <w:szCs w:val="24"/>
        </w:rPr>
        <w:t>С</w:t>
      </w:r>
      <w:r w:rsidRPr="00037212">
        <w:rPr>
          <w:rFonts w:ascii="Times New Roman" w:hAnsi="Times New Roman"/>
          <w:szCs w:val="24"/>
        </w:rPr>
        <w:t>убъекты предпринимательства;</w:t>
      </w:r>
    </w:p>
    <w:p w:rsidR="009E4AFF" w:rsidRPr="00037212" w:rsidRDefault="009E4AFF" w:rsidP="009E4AFF">
      <w:pPr>
        <w:pStyle w:val="a5"/>
        <w:rPr>
          <w:rFonts w:ascii="Times New Roman" w:hAnsi="Times New Roman"/>
          <w:szCs w:val="24"/>
        </w:rPr>
      </w:pPr>
      <w:r w:rsidRPr="00037212">
        <w:rPr>
          <w:rFonts w:ascii="Times New Roman" w:hAnsi="Times New Roman"/>
          <w:szCs w:val="24"/>
        </w:rPr>
        <w:t xml:space="preserve">- </w:t>
      </w:r>
      <w:r>
        <w:rPr>
          <w:rFonts w:ascii="Times New Roman" w:hAnsi="Times New Roman"/>
          <w:szCs w:val="24"/>
        </w:rPr>
        <w:t>Ш</w:t>
      </w:r>
      <w:r w:rsidRPr="00037212">
        <w:rPr>
          <w:rFonts w:ascii="Times New Roman" w:hAnsi="Times New Roman"/>
          <w:szCs w:val="24"/>
        </w:rPr>
        <w:t xml:space="preserve">татное расписание и бухгалтерия в нем как структурное подразделение; </w:t>
      </w:r>
    </w:p>
    <w:p w:rsidR="009E4AFF" w:rsidRPr="00037212" w:rsidRDefault="009E4AFF" w:rsidP="009E4AFF">
      <w:pPr>
        <w:pStyle w:val="a5"/>
        <w:rPr>
          <w:rFonts w:ascii="Times New Roman" w:hAnsi="Times New Roman"/>
          <w:szCs w:val="24"/>
        </w:rPr>
      </w:pPr>
      <w:r w:rsidRPr="00037212">
        <w:rPr>
          <w:rFonts w:ascii="Times New Roman" w:hAnsi="Times New Roman"/>
          <w:szCs w:val="24"/>
        </w:rPr>
        <w:t xml:space="preserve">- </w:t>
      </w:r>
      <w:r>
        <w:rPr>
          <w:rFonts w:ascii="Times New Roman" w:hAnsi="Times New Roman"/>
          <w:szCs w:val="24"/>
        </w:rPr>
        <w:t>Д</w:t>
      </w:r>
      <w:r w:rsidRPr="00037212">
        <w:rPr>
          <w:rFonts w:ascii="Times New Roman" w:hAnsi="Times New Roman"/>
          <w:szCs w:val="24"/>
        </w:rPr>
        <w:t>олжностные обязанности бухгалтеров;</w:t>
      </w:r>
    </w:p>
    <w:p w:rsidR="009E4AFF" w:rsidRPr="00037212" w:rsidRDefault="009E4AFF" w:rsidP="009E4AFF">
      <w:pPr>
        <w:pStyle w:val="a5"/>
        <w:rPr>
          <w:rFonts w:ascii="Times New Roman" w:hAnsi="Times New Roman"/>
          <w:szCs w:val="24"/>
        </w:rPr>
      </w:pPr>
      <w:r w:rsidRPr="00037212">
        <w:rPr>
          <w:rFonts w:ascii="Times New Roman" w:hAnsi="Times New Roman"/>
          <w:szCs w:val="24"/>
        </w:rPr>
        <w:t xml:space="preserve">- </w:t>
      </w:r>
      <w:r>
        <w:rPr>
          <w:rFonts w:ascii="Times New Roman" w:hAnsi="Times New Roman"/>
          <w:szCs w:val="24"/>
        </w:rPr>
        <w:t>О</w:t>
      </w:r>
      <w:r w:rsidRPr="00037212">
        <w:rPr>
          <w:rFonts w:ascii="Times New Roman" w:hAnsi="Times New Roman"/>
          <w:szCs w:val="24"/>
        </w:rPr>
        <w:t>рганизационная структура компании;</w:t>
      </w:r>
    </w:p>
    <w:p w:rsidR="009E4AFF" w:rsidRPr="00037212" w:rsidRDefault="009E4AFF" w:rsidP="009E4AFF">
      <w:pPr>
        <w:pStyle w:val="a5"/>
        <w:rPr>
          <w:rFonts w:ascii="Times New Roman" w:hAnsi="Times New Roman"/>
          <w:szCs w:val="24"/>
        </w:rPr>
      </w:pPr>
      <w:r w:rsidRPr="00037212">
        <w:rPr>
          <w:rFonts w:ascii="Times New Roman" w:hAnsi="Times New Roman"/>
          <w:szCs w:val="24"/>
        </w:rPr>
        <w:t xml:space="preserve">- </w:t>
      </w:r>
      <w:r>
        <w:rPr>
          <w:rFonts w:ascii="Times New Roman" w:hAnsi="Times New Roman"/>
          <w:szCs w:val="24"/>
        </w:rPr>
        <w:t>У</w:t>
      </w:r>
      <w:r w:rsidRPr="00037212">
        <w:rPr>
          <w:rFonts w:ascii="Times New Roman" w:hAnsi="Times New Roman"/>
          <w:szCs w:val="24"/>
        </w:rPr>
        <w:t>четная политика (УП), Налоговая учетная политика (НУП);</w:t>
      </w:r>
    </w:p>
    <w:p w:rsidR="009E4AFF" w:rsidRPr="00037212" w:rsidRDefault="009E4AFF" w:rsidP="009E4AFF">
      <w:pPr>
        <w:pStyle w:val="a5"/>
        <w:rPr>
          <w:rFonts w:ascii="Times New Roman" w:hAnsi="Times New Roman"/>
          <w:szCs w:val="24"/>
        </w:rPr>
      </w:pPr>
      <w:r w:rsidRPr="00037212">
        <w:rPr>
          <w:rFonts w:ascii="Times New Roman" w:hAnsi="Times New Roman"/>
          <w:szCs w:val="24"/>
        </w:rPr>
        <w:t xml:space="preserve">- </w:t>
      </w:r>
      <w:r>
        <w:rPr>
          <w:rFonts w:ascii="Times New Roman" w:hAnsi="Times New Roman"/>
          <w:szCs w:val="24"/>
        </w:rPr>
        <w:t>П</w:t>
      </w:r>
      <w:r w:rsidRPr="00037212">
        <w:rPr>
          <w:rFonts w:ascii="Times New Roman" w:hAnsi="Times New Roman"/>
          <w:szCs w:val="24"/>
        </w:rPr>
        <w:t>равила трудового распорядка, особенности кадрового учета;</w:t>
      </w:r>
    </w:p>
    <w:p w:rsidR="009E4AFF" w:rsidRPr="00037212" w:rsidRDefault="009E4AFF" w:rsidP="009E4AFF">
      <w:pPr>
        <w:pStyle w:val="a5"/>
        <w:rPr>
          <w:rFonts w:ascii="Times New Roman" w:hAnsi="Times New Roman"/>
          <w:szCs w:val="24"/>
        </w:rPr>
      </w:pPr>
      <w:r w:rsidRPr="00037212">
        <w:rPr>
          <w:rFonts w:ascii="Times New Roman" w:hAnsi="Times New Roman"/>
          <w:szCs w:val="24"/>
        </w:rPr>
        <w:t xml:space="preserve">- </w:t>
      </w:r>
      <w:r>
        <w:rPr>
          <w:rFonts w:ascii="Times New Roman" w:hAnsi="Times New Roman"/>
          <w:szCs w:val="24"/>
        </w:rPr>
        <w:t>Г</w:t>
      </w:r>
      <w:r w:rsidRPr="00037212">
        <w:rPr>
          <w:rFonts w:ascii="Times New Roman" w:hAnsi="Times New Roman"/>
          <w:szCs w:val="24"/>
        </w:rPr>
        <w:t>рафик документооборота;</w:t>
      </w:r>
    </w:p>
    <w:p w:rsidR="009E4AFF" w:rsidRDefault="009E4AFF" w:rsidP="009E4AFF">
      <w:pPr>
        <w:pStyle w:val="a5"/>
        <w:rPr>
          <w:rFonts w:ascii="Times New Roman" w:hAnsi="Times New Roman"/>
          <w:szCs w:val="24"/>
        </w:rPr>
      </w:pPr>
      <w:r w:rsidRPr="00037212">
        <w:rPr>
          <w:rFonts w:ascii="Times New Roman" w:hAnsi="Times New Roman"/>
          <w:szCs w:val="24"/>
        </w:rPr>
        <w:t xml:space="preserve">- </w:t>
      </w:r>
      <w:r>
        <w:rPr>
          <w:rFonts w:ascii="Times New Roman" w:hAnsi="Times New Roman"/>
          <w:szCs w:val="24"/>
        </w:rPr>
        <w:t>Р</w:t>
      </w:r>
      <w:r w:rsidRPr="00037212">
        <w:rPr>
          <w:rFonts w:ascii="Times New Roman" w:hAnsi="Times New Roman"/>
          <w:szCs w:val="24"/>
        </w:rPr>
        <w:t>азработка и утверждение системы внутреннего контроля.</w:t>
      </w:r>
    </w:p>
    <w:p w:rsidR="009E4AFF" w:rsidRPr="00037212" w:rsidRDefault="009E4AFF" w:rsidP="009E4AFF">
      <w:pPr>
        <w:pStyle w:val="a5"/>
        <w:rPr>
          <w:rFonts w:ascii="Times New Roman" w:hAnsi="Times New Roman"/>
          <w:szCs w:val="24"/>
        </w:rPr>
      </w:pPr>
    </w:p>
    <w:p w:rsidR="009E4AFF" w:rsidRPr="00037212" w:rsidRDefault="009E4AFF" w:rsidP="009E4AFF">
      <w:pPr>
        <w:pStyle w:val="a5"/>
        <w:numPr>
          <w:ilvl w:val="0"/>
          <w:numId w:val="19"/>
        </w:numPr>
        <w:spacing w:after="160" w:line="259" w:lineRule="auto"/>
        <w:jc w:val="left"/>
        <w:rPr>
          <w:rFonts w:ascii="Times New Roman" w:hAnsi="Times New Roman"/>
          <w:b/>
          <w:szCs w:val="24"/>
        </w:rPr>
      </w:pPr>
      <w:r w:rsidRPr="00037212">
        <w:rPr>
          <w:rFonts w:ascii="Times New Roman" w:hAnsi="Times New Roman"/>
          <w:b/>
          <w:szCs w:val="24"/>
        </w:rPr>
        <w:t>Ведение бухгалтерского учета.</w:t>
      </w:r>
    </w:p>
    <w:p w:rsidR="009E4AFF" w:rsidRPr="00037212" w:rsidRDefault="009E4AFF" w:rsidP="009E4AFF">
      <w:pPr>
        <w:pStyle w:val="a5"/>
        <w:rPr>
          <w:rFonts w:ascii="Times New Roman" w:hAnsi="Times New Roman"/>
          <w:szCs w:val="24"/>
        </w:rPr>
      </w:pPr>
      <w:r w:rsidRPr="00037212">
        <w:rPr>
          <w:rFonts w:ascii="Times New Roman" w:hAnsi="Times New Roman"/>
          <w:szCs w:val="24"/>
        </w:rPr>
        <w:t xml:space="preserve">- </w:t>
      </w:r>
      <w:r>
        <w:rPr>
          <w:rFonts w:ascii="Times New Roman" w:hAnsi="Times New Roman"/>
          <w:szCs w:val="24"/>
        </w:rPr>
        <w:t>П</w:t>
      </w:r>
      <w:r w:rsidRPr="00037212">
        <w:rPr>
          <w:rFonts w:ascii="Times New Roman" w:hAnsi="Times New Roman"/>
          <w:szCs w:val="24"/>
        </w:rPr>
        <w:t>лан счетов</w:t>
      </w:r>
    </w:p>
    <w:p w:rsidR="009E4AFF" w:rsidRPr="00037212" w:rsidRDefault="009E4AFF" w:rsidP="009E4AFF">
      <w:pPr>
        <w:pStyle w:val="a5"/>
        <w:rPr>
          <w:rFonts w:ascii="Times New Roman" w:hAnsi="Times New Roman"/>
          <w:szCs w:val="24"/>
        </w:rPr>
      </w:pPr>
      <w:r w:rsidRPr="00037212"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</w:rPr>
        <w:t xml:space="preserve"> </w:t>
      </w:r>
      <w:r w:rsidRPr="00037212">
        <w:rPr>
          <w:rFonts w:ascii="Times New Roman" w:hAnsi="Times New Roman"/>
          <w:szCs w:val="24"/>
        </w:rPr>
        <w:t>особенности Учетной политики, на что обратить внимание при практическом применении;</w:t>
      </w:r>
    </w:p>
    <w:p w:rsidR="009E4AFF" w:rsidRPr="00037212" w:rsidRDefault="009E4AFF" w:rsidP="009E4AFF">
      <w:pPr>
        <w:pStyle w:val="a5"/>
        <w:rPr>
          <w:rFonts w:ascii="Times New Roman" w:hAnsi="Times New Roman"/>
          <w:szCs w:val="24"/>
        </w:rPr>
      </w:pPr>
      <w:r w:rsidRPr="00037212">
        <w:rPr>
          <w:rFonts w:ascii="Times New Roman" w:hAnsi="Times New Roman"/>
          <w:szCs w:val="24"/>
        </w:rPr>
        <w:t>- распределение должностных обязанностей между бухгалтерами, с учетом соблюдения правил и норм системы внутреннего контроля;</w:t>
      </w:r>
    </w:p>
    <w:p w:rsidR="009E4AFF" w:rsidRPr="00037212" w:rsidRDefault="009E4AFF" w:rsidP="009E4AFF">
      <w:pPr>
        <w:pStyle w:val="a5"/>
        <w:rPr>
          <w:rFonts w:ascii="Times New Roman" w:hAnsi="Times New Roman"/>
          <w:szCs w:val="24"/>
        </w:rPr>
      </w:pPr>
      <w:r w:rsidRPr="00037212">
        <w:rPr>
          <w:rFonts w:ascii="Times New Roman" w:hAnsi="Times New Roman"/>
          <w:szCs w:val="24"/>
        </w:rPr>
        <w:t xml:space="preserve">- контроль учета кассовых и банковских операций, дебиторской и кредиторской задолженностей; формирования авансовых отчетов; счетов-фактур полученных и выданных; начисления заработной платы; учета долгосрочных и краткосрочных активов; РБП и ДБП; </w:t>
      </w:r>
    </w:p>
    <w:p w:rsidR="009E4AFF" w:rsidRPr="00037212" w:rsidRDefault="009E4AFF" w:rsidP="009E4AFF">
      <w:pPr>
        <w:pStyle w:val="a5"/>
        <w:rPr>
          <w:rFonts w:ascii="Times New Roman" w:hAnsi="Times New Roman"/>
          <w:szCs w:val="24"/>
        </w:rPr>
      </w:pPr>
      <w:r w:rsidRPr="00037212">
        <w:rPr>
          <w:rFonts w:ascii="Times New Roman" w:hAnsi="Times New Roman"/>
          <w:szCs w:val="24"/>
        </w:rPr>
        <w:t>- регистры бухгалтерского учета;</w:t>
      </w:r>
    </w:p>
    <w:p w:rsidR="009E4AFF" w:rsidRPr="00037212" w:rsidRDefault="009E4AFF" w:rsidP="009E4AFF">
      <w:pPr>
        <w:pStyle w:val="a5"/>
        <w:rPr>
          <w:rFonts w:ascii="Times New Roman" w:hAnsi="Times New Roman"/>
          <w:szCs w:val="24"/>
        </w:rPr>
      </w:pPr>
      <w:r w:rsidRPr="00037212">
        <w:rPr>
          <w:rFonts w:ascii="Times New Roman" w:hAnsi="Times New Roman"/>
          <w:szCs w:val="24"/>
        </w:rPr>
        <w:t xml:space="preserve">- резервы; курсовая разница; </w:t>
      </w:r>
    </w:p>
    <w:p w:rsidR="009E4AFF" w:rsidRPr="00037212" w:rsidRDefault="009E4AFF" w:rsidP="009E4AFF">
      <w:pPr>
        <w:pStyle w:val="a5"/>
        <w:rPr>
          <w:rFonts w:ascii="Times New Roman" w:hAnsi="Times New Roman"/>
          <w:szCs w:val="24"/>
        </w:rPr>
      </w:pPr>
      <w:r w:rsidRPr="00037212">
        <w:rPr>
          <w:rFonts w:ascii="Times New Roman" w:hAnsi="Times New Roman"/>
          <w:szCs w:val="24"/>
        </w:rPr>
        <w:t>- закрытие счетов бухгалтерского учета;</w:t>
      </w:r>
    </w:p>
    <w:p w:rsidR="009E4AFF" w:rsidRPr="00037212" w:rsidRDefault="009E4AFF" w:rsidP="009E4AFF">
      <w:pPr>
        <w:pStyle w:val="a5"/>
        <w:rPr>
          <w:rFonts w:ascii="Times New Roman" w:hAnsi="Times New Roman"/>
          <w:szCs w:val="24"/>
        </w:rPr>
      </w:pPr>
      <w:r w:rsidRPr="00037212">
        <w:rPr>
          <w:rFonts w:ascii="Times New Roman" w:hAnsi="Times New Roman"/>
          <w:szCs w:val="24"/>
        </w:rPr>
        <w:t>- финансовая отчетность, Пояснительная записка к финансовой отчетности. Пример составления ФО.</w:t>
      </w:r>
    </w:p>
    <w:p w:rsidR="009E4AFF" w:rsidRDefault="009E4AFF" w:rsidP="009E4AFF">
      <w:pPr>
        <w:pStyle w:val="a5"/>
        <w:numPr>
          <w:ilvl w:val="0"/>
          <w:numId w:val="19"/>
        </w:numPr>
        <w:spacing w:after="160" w:line="259" w:lineRule="auto"/>
        <w:jc w:val="left"/>
        <w:rPr>
          <w:rFonts w:ascii="Times New Roman" w:hAnsi="Times New Roman"/>
          <w:b/>
          <w:szCs w:val="24"/>
        </w:rPr>
      </w:pPr>
      <w:r w:rsidRPr="00037212">
        <w:rPr>
          <w:rFonts w:ascii="Times New Roman" w:hAnsi="Times New Roman"/>
          <w:b/>
          <w:szCs w:val="24"/>
        </w:rPr>
        <w:t>Анализ финансово-хозяйственной деятельности, основные коэффициенты анализа.</w:t>
      </w:r>
    </w:p>
    <w:p w:rsidR="009E4AFF" w:rsidRPr="00037212" w:rsidRDefault="009E4AFF" w:rsidP="009E4AFF">
      <w:pPr>
        <w:pStyle w:val="a5"/>
        <w:spacing w:after="160" w:line="259" w:lineRule="auto"/>
        <w:ind w:firstLine="0"/>
        <w:jc w:val="left"/>
        <w:rPr>
          <w:rFonts w:ascii="Times New Roman" w:hAnsi="Times New Roman"/>
          <w:b/>
          <w:szCs w:val="24"/>
        </w:rPr>
      </w:pPr>
    </w:p>
    <w:p w:rsidR="009E4AFF" w:rsidRPr="0077474D" w:rsidRDefault="009E4AFF" w:rsidP="009E4AFF">
      <w:pPr>
        <w:pStyle w:val="a5"/>
        <w:numPr>
          <w:ilvl w:val="0"/>
          <w:numId w:val="19"/>
        </w:numPr>
        <w:spacing w:after="160" w:line="259" w:lineRule="auto"/>
        <w:jc w:val="left"/>
        <w:rPr>
          <w:rFonts w:ascii="Times New Roman" w:hAnsi="Times New Roman"/>
          <w:b/>
          <w:szCs w:val="24"/>
        </w:rPr>
      </w:pPr>
      <w:r w:rsidRPr="0077474D">
        <w:rPr>
          <w:rFonts w:ascii="Times New Roman" w:hAnsi="Times New Roman"/>
          <w:b/>
          <w:szCs w:val="24"/>
        </w:rPr>
        <w:t>Ведение налогового учета.</w:t>
      </w:r>
    </w:p>
    <w:p w:rsidR="009E4AFF" w:rsidRPr="00037212" w:rsidRDefault="009E4AFF" w:rsidP="009E4AFF">
      <w:pPr>
        <w:pStyle w:val="a5"/>
        <w:rPr>
          <w:rFonts w:ascii="Times New Roman" w:hAnsi="Times New Roman"/>
          <w:szCs w:val="24"/>
        </w:rPr>
      </w:pPr>
      <w:r w:rsidRPr="00037212">
        <w:rPr>
          <w:rFonts w:ascii="Times New Roman" w:hAnsi="Times New Roman"/>
          <w:szCs w:val="24"/>
        </w:rPr>
        <w:t>- виды налоговых режимов, их особенности;</w:t>
      </w:r>
    </w:p>
    <w:p w:rsidR="009E4AFF" w:rsidRPr="00037212" w:rsidRDefault="009E4AFF" w:rsidP="009E4AFF">
      <w:pPr>
        <w:pStyle w:val="a5"/>
        <w:rPr>
          <w:rFonts w:ascii="Times New Roman" w:hAnsi="Times New Roman"/>
          <w:szCs w:val="24"/>
        </w:rPr>
      </w:pPr>
      <w:r w:rsidRPr="00037212">
        <w:rPr>
          <w:rFonts w:ascii="Times New Roman" w:hAnsi="Times New Roman"/>
          <w:szCs w:val="24"/>
        </w:rPr>
        <w:t>- формы налоговой отчетности – декларации, расчеты; сроки представления;</w:t>
      </w:r>
    </w:p>
    <w:p w:rsidR="009E4AFF" w:rsidRPr="00037212" w:rsidRDefault="009E4AFF" w:rsidP="009E4AFF">
      <w:pPr>
        <w:pStyle w:val="a5"/>
        <w:rPr>
          <w:rFonts w:ascii="Times New Roman" w:hAnsi="Times New Roman"/>
          <w:szCs w:val="24"/>
        </w:rPr>
      </w:pPr>
      <w:r w:rsidRPr="00037212">
        <w:rPr>
          <w:rFonts w:ascii="Times New Roman" w:hAnsi="Times New Roman"/>
          <w:szCs w:val="24"/>
        </w:rPr>
        <w:lastRenderedPageBreak/>
        <w:t>- регистры к ФНО;</w:t>
      </w:r>
    </w:p>
    <w:p w:rsidR="009E4AFF" w:rsidRDefault="009E4AFF" w:rsidP="009E4AFF">
      <w:pPr>
        <w:pStyle w:val="a5"/>
        <w:rPr>
          <w:rFonts w:ascii="Times New Roman" w:hAnsi="Times New Roman"/>
          <w:szCs w:val="24"/>
        </w:rPr>
      </w:pPr>
      <w:r w:rsidRPr="00037212">
        <w:rPr>
          <w:rFonts w:ascii="Times New Roman" w:hAnsi="Times New Roman"/>
          <w:szCs w:val="24"/>
        </w:rPr>
        <w:t>- сверка ФНО;</w:t>
      </w:r>
    </w:p>
    <w:p w:rsidR="009E4AFF" w:rsidRPr="00703FE2" w:rsidRDefault="009E4AFF" w:rsidP="009E4AFF">
      <w:pPr>
        <w:pStyle w:val="a5"/>
        <w:rPr>
          <w:rFonts w:ascii="Times New Roman" w:hAnsi="Times New Roman"/>
          <w:sz w:val="10"/>
          <w:szCs w:val="10"/>
        </w:rPr>
      </w:pPr>
    </w:p>
    <w:p w:rsidR="009E4AFF" w:rsidRPr="00037212" w:rsidRDefault="009E4AFF" w:rsidP="009E4AFF">
      <w:pPr>
        <w:pStyle w:val="a5"/>
        <w:numPr>
          <w:ilvl w:val="0"/>
          <w:numId w:val="19"/>
        </w:numPr>
        <w:spacing w:after="160" w:line="259" w:lineRule="auto"/>
        <w:jc w:val="left"/>
        <w:rPr>
          <w:rFonts w:ascii="Times New Roman" w:hAnsi="Times New Roman"/>
          <w:b/>
          <w:szCs w:val="24"/>
        </w:rPr>
      </w:pPr>
      <w:r w:rsidRPr="00037212">
        <w:rPr>
          <w:rFonts w:ascii="Times New Roman" w:hAnsi="Times New Roman"/>
          <w:b/>
          <w:szCs w:val="24"/>
        </w:rPr>
        <w:t xml:space="preserve">Формирование Декларации по ИПН, СН и </w:t>
      </w:r>
      <w:proofErr w:type="gramStart"/>
      <w:r w:rsidRPr="00037212">
        <w:rPr>
          <w:rFonts w:ascii="Times New Roman" w:hAnsi="Times New Roman"/>
          <w:b/>
          <w:szCs w:val="24"/>
        </w:rPr>
        <w:t>СО</w:t>
      </w:r>
      <w:proofErr w:type="gramEnd"/>
      <w:r w:rsidRPr="00037212">
        <w:rPr>
          <w:rFonts w:ascii="Times New Roman" w:hAnsi="Times New Roman"/>
          <w:b/>
          <w:szCs w:val="24"/>
        </w:rPr>
        <w:t>.</w:t>
      </w:r>
    </w:p>
    <w:p w:rsidR="009E4AFF" w:rsidRPr="00037212" w:rsidRDefault="009E4AFF" w:rsidP="009E4AFF">
      <w:pPr>
        <w:pStyle w:val="a5"/>
        <w:rPr>
          <w:rFonts w:ascii="Times New Roman" w:hAnsi="Times New Roman"/>
          <w:szCs w:val="24"/>
        </w:rPr>
      </w:pPr>
      <w:r w:rsidRPr="00037212">
        <w:rPr>
          <w:rFonts w:ascii="Times New Roman" w:hAnsi="Times New Roman"/>
          <w:szCs w:val="24"/>
        </w:rPr>
        <w:t>- виды деклараций и расчетов, особенности их составления и представления, сроки уплаты;</w:t>
      </w:r>
    </w:p>
    <w:p w:rsidR="009E4AFF" w:rsidRDefault="009E4AFF" w:rsidP="009E4AFF">
      <w:pPr>
        <w:pStyle w:val="a5"/>
        <w:rPr>
          <w:rFonts w:ascii="Times New Roman" w:hAnsi="Times New Roman"/>
          <w:szCs w:val="24"/>
        </w:rPr>
      </w:pPr>
      <w:r w:rsidRPr="00037212">
        <w:rPr>
          <w:rFonts w:ascii="Times New Roman" w:hAnsi="Times New Roman"/>
          <w:szCs w:val="24"/>
        </w:rPr>
        <w:t>- практический пример составления Декларации по ИПН ф.200.00 с приложениями.</w:t>
      </w:r>
    </w:p>
    <w:p w:rsidR="009E4AFF" w:rsidRPr="00703FE2" w:rsidRDefault="009E4AFF" w:rsidP="009E4AFF">
      <w:pPr>
        <w:pStyle w:val="a5"/>
        <w:rPr>
          <w:rFonts w:ascii="Times New Roman" w:hAnsi="Times New Roman"/>
          <w:sz w:val="10"/>
          <w:szCs w:val="10"/>
        </w:rPr>
      </w:pPr>
    </w:p>
    <w:p w:rsidR="009E4AFF" w:rsidRPr="00037212" w:rsidRDefault="009E4AFF" w:rsidP="009E4AFF">
      <w:pPr>
        <w:pStyle w:val="a5"/>
        <w:numPr>
          <w:ilvl w:val="0"/>
          <w:numId w:val="19"/>
        </w:numPr>
        <w:spacing w:after="160" w:line="259" w:lineRule="auto"/>
        <w:jc w:val="left"/>
        <w:rPr>
          <w:rFonts w:ascii="Times New Roman" w:hAnsi="Times New Roman"/>
          <w:b/>
          <w:szCs w:val="24"/>
        </w:rPr>
      </w:pPr>
      <w:r w:rsidRPr="00037212">
        <w:rPr>
          <w:rFonts w:ascii="Times New Roman" w:hAnsi="Times New Roman"/>
          <w:b/>
          <w:szCs w:val="24"/>
        </w:rPr>
        <w:t>Формирование Декларации по специальному налоговому режиму (СНР).</w:t>
      </w:r>
    </w:p>
    <w:p w:rsidR="009E4AFF" w:rsidRPr="00037212" w:rsidRDefault="009E4AFF" w:rsidP="009E4AFF">
      <w:pPr>
        <w:pStyle w:val="a5"/>
        <w:rPr>
          <w:rFonts w:ascii="Times New Roman" w:hAnsi="Times New Roman"/>
          <w:szCs w:val="24"/>
        </w:rPr>
      </w:pPr>
      <w:r w:rsidRPr="00037212">
        <w:rPr>
          <w:rFonts w:ascii="Times New Roman" w:hAnsi="Times New Roman"/>
          <w:szCs w:val="24"/>
        </w:rPr>
        <w:t>- виды деклараций и расчетов, особенности их составления (ИП и ТОО) и представления, сроки уплаты;</w:t>
      </w:r>
    </w:p>
    <w:p w:rsidR="009E4AFF" w:rsidRPr="00037212" w:rsidRDefault="009E4AFF" w:rsidP="009E4AFF">
      <w:pPr>
        <w:pStyle w:val="a5"/>
        <w:rPr>
          <w:rFonts w:ascii="Times New Roman" w:hAnsi="Times New Roman"/>
          <w:szCs w:val="24"/>
        </w:rPr>
      </w:pPr>
      <w:r w:rsidRPr="00037212">
        <w:rPr>
          <w:rFonts w:ascii="Times New Roman" w:hAnsi="Times New Roman"/>
          <w:szCs w:val="24"/>
        </w:rPr>
        <w:t>- кто не имеет право сдавать ФНО по Упрощенной декларации.</w:t>
      </w:r>
    </w:p>
    <w:p w:rsidR="009E4AFF" w:rsidRPr="00037212" w:rsidRDefault="009E4AFF" w:rsidP="009E4AFF">
      <w:pPr>
        <w:pStyle w:val="a5"/>
        <w:rPr>
          <w:rFonts w:ascii="Times New Roman" w:hAnsi="Times New Roman"/>
          <w:szCs w:val="24"/>
        </w:rPr>
      </w:pPr>
      <w:r w:rsidRPr="00037212">
        <w:rPr>
          <w:rFonts w:ascii="Times New Roman" w:hAnsi="Times New Roman"/>
          <w:szCs w:val="24"/>
        </w:rPr>
        <w:t>- расчет налогов и обязательных платежей по Упрощенной декларации (ТОО и ИП); уменьшение налогов к уплате;</w:t>
      </w:r>
    </w:p>
    <w:p w:rsidR="009E4AFF" w:rsidRPr="00037212" w:rsidRDefault="009E4AFF" w:rsidP="009E4AFF">
      <w:pPr>
        <w:pStyle w:val="a5"/>
        <w:rPr>
          <w:rFonts w:ascii="Times New Roman" w:hAnsi="Times New Roman"/>
          <w:szCs w:val="24"/>
        </w:rPr>
      </w:pPr>
      <w:r w:rsidRPr="00037212">
        <w:rPr>
          <w:rFonts w:ascii="Times New Roman" w:hAnsi="Times New Roman"/>
          <w:szCs w:val="24"/>
        </w:rPr>
        <w:t>- практический пример составления Декларации ф.910.00 с приложениями (по ТОО).</w:t>
      </w:r>
    </w:p>
    <w:p w:rsidR="009E4AFF" w:rsidRDefault="009E4AFF" w:rsidP="009E4AFF">
      <w:pPr>
        <w:pStyle w:val="a5"/>
        <w:rPr>
          <w:rFonts w:ascii="Times New Roman" w:hAnsi="Times New Roman"/>
          <w:szCs w:val="24"/>
        </w:rPr>
      </w:pPr>
      <w:r w:rsidRPr="00037212">
        <w:rPr>
          <w:rFonts w:ascii="Times New Roman" w:hAnsi="Times New Roman"/>
          <w:szCs w:val="24"/>
        </w:rPr>
        <w:t>- практический пример составления Декларации ф.910.00 с приложениями (по ИП).</w:t>
      </w:r>
    </w:p>
    <w:p w:rsidR="009E4AFF" w:rsidRDefault="009E4AFF" w:rsidP="009E4AFF">
      <w:pPr>
        <w:pStyle w:val="a5"/>
        <w:rPr>
          <w:rFonts w:ascii="Times New Roman" w:hAnsi="Times New Roman"/>
          <w:szCs w:val="24"/>
        </w:rPr>
      </w:pPr>
    </w:p>
    <w:p w:rsidR="009E4AFF" w:rsidRPr="00037212" w:rsidRDefault="009E4AFF" w:rsidP="009E4AFF">
      <w:pPr>
        <w:pStyle w:val="a5"/>
        <w:rPr>
          <w:rFonts w:ascii="Times New Roman" w:hAnsi="Times New Roman"/>
          <w:szCs w:val="24"/>
        </w:rPr>
      </w:pPr>
    </w:p>
    <w:p w:rsidR="009E4AFF" w:rsidRPr="00037212" w:rsidRDefault="009E4AFF" w:rsidP="009E4AFF">
      <w:pPr>
        <w:pStyle w:val="a5"/>
        <w:numPr>
          <w:ilvl w:val="0"/>
          <w:numId w:val="19"/>
        </w:numPr>
        <w:spacing w:after="160" w:line="259" w:lineRule="auto"/>
        <w:jc w:val="left"/>
        <w:rPr>
          <w:rFonts w:ascii="Times New Roman" w:hAnsi="Times New Roman"/>
          <w:b/>
          <w:szCs w:val="24"/>
        </w:rPr>
      </w:pPr>
      <w:r w:rsidRPr="00037212">
        <w:rPr>
          <w:rFonts w:ascii="Times New Roman" w:hAnsi="Times New Roman"/>
          <w:b/>
          <w:szCs w:val="24"/>
        </w:rPr>
        <w:t>Подготовка и составление налоговой Декларации по КПН.</w:t>
      </w:r>
    </w:p>
    <w:p w:rsidR="009E4AFF" w:rsidRPr="00037212" w:rsidRDefault="009E4AFF" w:rsidP="009E4AFF">
      <w:pPr>
        <w:pStyle w:val="a5"/>
        <w:rPr>
          <w:rFonts w:ascii="Times New Roman" w:hAnsi="Times New Roman"/>
          <w:szCs w:val="24"/>
        </w:rPr>
      </w:pPr>
      <w:r w:rsidRPr="00037212">
        <w:rPr>
          <w:rFonts w:ascii="Times New Roman" w:hAnsi="Times New Roman"/>
          <w:szCs w:val="24"/>
        </w:rPr>
        <w:t>- виды деклараций и расчетов по КПН, особенности их составления и представления, сроки уплаты;</w:t>
      </w:r>
    </w:p>
    <w:p w:rsidR="009E4AFF" w:rsidRPr="00037212" w:rsidRDefault="009E4AFF" w:rsidP="009E4AFF">
      <w:pPr>
        <w:pStyle w:val="a5"/>
        <w:rPr>
          <w:rFonts w:ascii="Times New Roman" w:hAnsi="Times New Roman"/>
          <w:szCs w:val="24"/>
        </w:rPr>
      </w:pPr>
      <w:r w:rsidRPr="00037212">
        <w:rPr>
          <w:rFonts w:ascii="Times New Roman" w:hAnsi="Times New Roman"/>
          <w:szCs w:val="24"/>
        </w:rPr>
        <w:t>- авансовые платежи по КПН;</w:t>
      </w:r>
    </w:p>
    <w:p w:rsidR="009E4AFF" w:rsidRPr="00037212" w:rsidRDefault="009E4AFF" w:rsidP="009E4AFF">
      <w:pPr>
        <w:pStyle w:val="a5"/>
        <w:rPr>
          <w:rFonts w:ascii="Times New Roman" w:hAnsi="Times New Roman"/>
          <w:szCs w:val="24"/>
        </w:rPr>
      </w:pPr>
      <w:r w:rsidRPr="00037212">
        <w:rPr>
          <w:rFonts w:ascii="Times New Roman" w:hAnsi="Times New Roman"/>
          <w:szCs w:val="24"/>
        </w:rPr>
        <w:t>- виды доходов, включаемых в СГД;</w:t>
      </w:r>
    </w:p>
    <w:p w:rsidR="009E4AFF" w:rsidRPr="00037212" w:rsidRDefault="009E4AFF" w:rsidP="009E4AFF">
      <w:pPr>
        <w:pStyle w:val="a5"/>
        <w:rPr>
          <w:rFonts w:ascii="Times New Roman" w:hAnsi="Times New Roman"/>
          <w:szCs w:val="24"/>
        </w:rPr>
      </w:pPr>
      <w:r w:rsidRPr="00037212">
        <w:rPr>
          <w:rFonts w:ascii="Times New Roman" w:hAnsi="Times New Roman"/>
          <w:szCs w:val="24"/>
        </w:rPr>
        <w:t>- виды вычетов, особенности их расчетов и включения в Декларацию по КПН;</w:t>
      </w:r>
    </w:p>
    <w:p w:rsidR="009E4AFF" w:rsidRPr="00037212" w:rsidRDefault="009E4AFF" w:rsidP="009E4AFF">
      <w:pPr>
        <w:pStyle w:val="a5"/>
        <w:rPr>
          <w:rFonts w:ascii="Times New Roman" w:hAnsi="Times New Roman"/>
          <w:szCs w:val="24"/>
        </w:rPr>
      </w:pPr>
      <w:r w:rsidRPr="00037212">
        <w:rPr>
          <w:rFonts w:ascii="Times New Roman" w:hAnsi="Times New Roman"/>
          <w:szCs w:val="24"/>
        </w:rPr>
        <w:t>- расходы, не идущие на вычеты;</w:t>
      </w:r>
    </w:p>
    <w:p w:rsidR="009E4AFF" w:rsidRPr="00037212" w:rsidRDefault="009E4AFF" w:rsidP="009E4AFF">
      <w:pPr>
        <w:pStyle w:val="a5"/>
        <w:rPr>
          <w:rFonts w:ascii="Times New Roman" w:hAnsi="Times New Roman"/>
          <w:szCs w:val="24"/>
        </w:rPr>
      </w:pPr>
      <w:r w:rsidRPr="00037212">
        <w:rPr>
          <w:rFonts w:ascii="Times New Roman" w:hAnsi="Times New Roman"/>
          <w:szCs w:val="24"/>
        </w:rPr>
        <w:t>- расчет налогооблагаемого дохода, уменьшение НОД;</w:t>
      </w:r>
    </w:p>
    <w:p w:rsidR="009E4AFF" w:rsidRPr="00037212" w:rsidRDefault="009E4AFF" w:rsidP="009E4AFF">
      <w:pPr>
        <w:pStyle w:val="a5"/>
        <w:rPr>
          <w:rFonts w:ascii="Times New Roman" w:hAnsi="Times New Roman"/>
          <w:szCs w:val="24"/>
        </w:rPr>
      </w:pPr>
      <w:r w:rsidRPr="00037212">
        <w:rPr>
          <w:rFonts w:ascii="Times New Roman" w:hAnsi="Times New Roman"/>
          <w:szCs w:val="24"/>
        </w:rPr>
        <w:t>- расчет КПН исчисленный и КПН к уплате в бюджет;</w:t>
      </w:r>
    </w:p>
    <w:p w:rsidR="009E4AFF" w:rsidRDefault="009E4AFF" w:rsidP="009E4AFF">
      <w:pPr>
        <w:pStyle w:val="a5"/>
        <w:rPr>
          <w:rFonts w:ascii="Times New Roman" w:hAnsi="Times New Roman"/>
          <w:szCs w:val="24"/>
        </w:rPr>
      </w:pPr>
      <w:r w:rsidRPr="00037212">
        <w:rPr>
          <w:rFonts w:ascii="Times New Roman" w:hAnsi="Times New Roman"/>
          <w:szCs w:val="24"/>
        </w:rPr>
        <w:t>- практический пример составления Декларации по КПН ф.100.00 с приложениями.</w:t>
      </w:r>
    </w:p>
    <w:p w:rsidR="009E4AFF" w:rsidRPr="00037212" w:rsidRDefault="009E4AFF" w:rsidP="009E4AFF">
      <w:pPr>
        <w:pStyle w:val="a5"/>
        <w:rPr>
          <w:rFonts w:ascii="Times New Roman" w:hAnsi="Times New Roman"/>
          <w:szCs w:val="24"/>
        </w:rPr>
      </w:pPr>
    </w:p>
    <w:p w:rsidR="009E4AFF" w:rsidRPr="00037212" w:rsidRDefault="009E4AFF" w:rsidP="009E4AFF">
      <w:pPr>
        <w:pStyle w:val="a5"/>
        <w:numPr>
          <w:ilvl w:val="0"/>
          <w:numId w:val="19"/>
        </w:numPr>
        <w:spacing w:after="160" w:line="259" w:lineRule="auto"/>
        <w:jc w:val="left"/>
        <w:rPr>
          <w:rFonts w:ascii="Times New Roman" w:hAnsi="Times New Roman"/>
          <w:b/>
          <w:szCs w:val="24"/>
        </w:rPr>
      </w:pPr>
      <w:r w:rsidRPr="00037212">
        <w:rPr>
          <w:rFonts w:ascii="Times New Roman" w:hAnsi="Times New Roman"/>
          <w:b/>
          <w:szCs w:val="24"/>
        </w:rPr>
        <w:t>Формирование Декларации по НДС.</w:t>
      </w:r>
    </w:p>
    <w:p w:rsidR="009E4AFF" w:rsidRPr="00037212" w:rsidRDefault="009E4AFF" w:rsidP="009E4AFF">
      <w:pPr>
        <w:pStyle w:val="a5"/>
        <w:rPr>
          <w:rFonts w:ascii="Times New Roman" w:hAnsi="Times New Roman"/>
          <w:szCs w:val="24"/>
        </w:rPr>
      </w:pPr>
      <w:r w:rsidRPr="00037212">
        <w:rPr>
          <w:rFonts w:ascii="Times New Roman" w:hAnsi="Times New Roman"/>
          <w:szCs w:val="24"/>
        </w:rPr>
        <w:t>- обязательная и добровольная постановка на рег.</w:t>
      </w:r>
      <w:r>
        <w:rPr>
          <w:rFonts w:ascii="Times New Roman" w:hAnsi="Times New Roman"/>
          <w:szCs w:val="24"/>
        </w:rPr>
        <w:t xml:space="preserve"> </w:t>
      </w:r>
      <w:r w:rsidRPr="00037212">
        <w:rPr>
          <w:rFonts w:ascii="Times New Roman" w:hAnsi="Times New Roman"/>
          <w:szCs w:val="24"/>
        </w:rPr>
        <w:t>учет по НДС; сроки подачи заявления; способы учета НДС;</w:t>
      </w:r>
    </w:p>
    <w:p w:rsidR="009E4AFF" w:rsidRPr="00037212" w:rsidRDefault="009E4AFF" w:rsidP="009E4AFF">
      <w:pPr>
        <w:pStyle w:val="a5"/>
        <w:rPr>
          <w:rFonts w:ascii="Times New Roman" w:hAnsi="Times New Roman"/>
          <w:szCs w:val="24"/>
        </w:rPr>
      </w:pPr>
      <w:r w:rsidRPr="00037212">
        <w:rPr>
          <w:rFonts w:ascii="Times New Roman" w:hAnsi="Times New Roman"/>
          <w:szCs w:val="24"/>
        </w:rPr>
        <w:t>- виды ФНО по НДС, особенности их составления, сроки представления, сроки уплаты НДС;</w:t>
      </w:r>
    </w:p>
    <w:p w:rsidR="009E4AFF" w:rsidRPr="00037212" w:rsidRDefault="009E4AFF" w:rsidP="009E4AFF">
      <w:pPr>
        <w:pStyle w:val="a5"/>
        <w:rPr>
          <w:rFonts w:ascii="Times New Roman" w:hAnsi="Times New Roman"/>
          <w:szCs w:val="24"/>
        </w:rPr>
      </w:pPr>
      <w:r w:rsidRPr="00037212">
        <w:rPr>
          <w:rFonts w:ascii="Times New Roman" w:hAnsi="Times New Roman"/>
          <w:szCs w:val="24"/>
        </w:rPr>
        <w:t xml:space="preserve">- ЭСФ; </w:t>
      </w:r>
      <w:proofErr w:type="gramStart"/>
      <w:r w:rsidRPr="00037212">
        <w:rPr>
          <w:rFonts w:ascii="Times New Roman" w:hAnsi="Times New Roman"/>
          <w:szCs w:val="24"/>
        </w:rPr>
        <w:t>НДС-контрольный</w:t>
      </w:r>
      <w:proofErr w:type="gramEnd"/>
      <w:r w:rsidRPr="00037212">
        <w:rPr>
          <w:rFonts w:ascii="Times New Roman" w:hAnsi="Times New Roman"/>
          <w:szCs w:val="24"/>
        </w:rPr>
        <w:t xml:space="preserve"> счет;</w:t>
      </w:r>
    </w:p>
    <w:p w:rsidR="009E4AFF" w:rsidRPr="00037212" w:rsidRDefault="009E4AFF" w:rsidP="009E4AFF">
      <w:pPr>
        <w:pStyle w:val="a5"/>
        <w:rPr>
          <w:rFonts w:ascii="Times New Roman" w:hAnsi="Times New Roman"/>
          <w:szCs w:val="24"/>
        </w:rPr>
      </w:pPr>
      <w:r w:rsidRPr="00037212">
        <w:rPr>
          <w:rFonts w:ascii="Times New Roman" w:hAnsi="Times New Roman"/>
          <w:szCs w:val="24"/>
        </w:rPr>
        <w:t>- практический пример составления Декларации по НДС ф.300.00 с приложениями.</w:t>
      </w:r>
    </w:p>
    <w:p w:rsidR="009E4AFF" w:rsidRPr="00037212" w:rsidRDefault="009E4AFF" w:rsidP="009E4AFF">
      <w:pPr>
        <w:pStyle w:val="a5"/>
        <w:rPr>
          <w:rFonts w:ascii="Times New Roman" w:hAnsi="Times New Roman"/>
          <w:szCs w:val="24"/>
        </w:rPr>
      </w:pPr>
    </w:p>
    <w:p w:rsidR="009E4AFF" w:rsidRPr="00037212" w:rsidRDefault="009E4AFF" w:rsidP="009E4AFF">
      <w:pPr>
        <w:pStyle w:val="a5"/>
        <w:numPr>
          <w:ilvl w:val="0"/>
          <w:numId w:val="19"/>
        </w:numPr>
        <w:spacing w:after="160" w:line="259" w:lineRule="auto"/>
        <w:jc w:val="left"/>
        <w:rPr>
          <w:rFonts w:ascii="Times New Roman" w:hAnsi="Times New Roman"/>
          <w:b/>
          <w:szCs w:val="24"/>
        </w:rPr>
      </w:pPr>
      <w:r w:rsidRPr="00037212">
        <w:rPr>
          <w:rFonts w:ascii="Times New Roman" w:hAnsi="Times New Roman"/>
          <w:b/>
          <w:szCs w:val="24"/>
        </w:rPr>
        <w:t>Особенности международного налогообложения.</w:t>
      </w:r>
    </w:p>
    <w:p w:rsidR="009E4AFF" w:rsidRPr="00037212" w:rsidRDefault="009E4AFF" w:rsidP="009E4AFF">
      <w:pPr>
        <w:pStyle w:val="a5"/>
        <w:rPr>
          <w:rFonts w:ascii="Times New Roman" w:hAnsi="Times New Roman"/>
          <w:szCs w:val="24"/>
        </w:rPr>
      </w:pPr>
      <w:r w:rsidRPr="00037212">
        <w:rPr>
          <w:rFonts w:ascii="Times New Roman" w:hAnsi="Times New Roman"/>
          <w:szCs w:val="24"/>
        </w:rPr>
        <w:t>- налогообложение физ.</w:t>
      </w:r>
      <w:r>
        <w:rPr>
          <w:rFonts w:ascii="Times New Roman" w:hAnsi="Times New Roman"/>
          <w:szCs w:val="24"/>
        </w:rPr>
        <w:t xml:space="preserve"> </w:t>
      </w:r>
      <w:r w:rsidRPr="00037212">
        <w:rPr>
          <w:rFonts w:ascii="Times New Roman" w:hAnsi="Times New Roman"/>
          <w:szCs w:val="24"/>
        </w:rPr>
        <w:t>лиц – нерезидентов, работающих по трудовому договору и договору ГПХ;</w:t>
      </w:r>
    </w:p>
    <w:p w:rsidR="009E4AFF" w:rsidRPr="00037212" w:rsidRDefault="009E4AFF" w:rsidP="009E4AFF">
      <w:pPr>
        <w:pStyle w:val="a5"/>
        <w:rPr>
          <w:rFonts w:ascii="Times New Roman" w:hAnsi="Times New Roman"/>
          <w:szCs w:val="24"/>
        </w:rPr>
      </w:pPr>
      <w:r w:rsidRPr="00037212">
        <w:rPr>
          <w:rFonts w:ascii="Times New Roman" w:hAnsi="Times New Roman"/>
          <w:szCs w:val="24"/>
        </w:rPr>
        <w:t>- налогообложение юр.</w:t>
      </w:r>
      <w:r>
        <w:rPr>
          <w:rFonts w:ascii="Times New Roman" w:hAnsi="Times New Roman"/>
          <w:szCs w:val="24"/>
        </w:rPr>
        <w:t xml:space="preserve"> лиц, получающих доходы от юр</w:t>
      </w:r>
      <w:r w:rsidRPr="00037212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Pr="00037212">
        <w:rPr>
          <w:rFonts w:ascii="Times New Roman" w:hAnsi="Times New Roman"/>
          <w:szCs w:val="24"/>
        </w:rPr>
        <w:t>лиц – резидентов РК, без образования Постоянного учреждения;</w:t>
      </w:r>
    </w:p>
    <w:p w:rsidR="009E4AFF" w:rsidRPr="00037212" w:rsidRDefault="009E4AFF" w:rsidP="009E4AFF">
      <w:pPr>
        <w:pStyle w:val="a5"/>
        <w:rPr>
          <w:rFonts w:ascii="Times New Roman" w:hAnsi="Times New Roman"/>
          <w:szCs w:val="24"/>
        </w:rPr>
      </w:pPr>
      <w:r w:rsidRPr="00037212">
        <w:rPr>
          <w:rFonts w:ascii="Times New Roman" w:hAnsi="Times New Roman"/>
          <w:szCs w:val="24"/>
        </w:rPr>
        <w:t>- налогообложение юр.</w:t>
      </w:r>
      <w:r>
        <w:rPr>
          <w:rFonts w:ascii="Times New Roman" w:hAnsi="Times New Roman"/>
          <w:szCs w:val="24"/>
        </w:rPr>
        <w:t xml:space="preserve"> </w:t>
      </w:r>
      <w:r w:rsidRPr="00037212">
        <w:rPr>
          <w:rFonts w:ascii="Times New Roman" w:hAnsi="Times New Roman"/>
          <w:szCs w:val="24"/>
        </w:rPr>
        <w:t>лиц, получающих доходы на территории РК, зарегистрированных как филиал/представительство;</w:t>
      </w:r>
    </w:p>
    <w:p w:rsidR="009E4AFF" w:rsidRPr="00037212" w:rsidRDefault="009E4AFF" w:rsidP="009E4AFF">
      <w:pPr>
        <w:pStyle w:val="a5"/>
        <w:rPr>
          <w:rFonts w:ascii="Times New Roman" w:hAnsi="Times New Roman"/>
          <w:szCs w:val="24"/>
        </w:rPr>
      </w:pPr>
      <w:r w:rsidRPr="00037212">
        <w:rPr>
          <w:rFonts w:ascii="Times New Roman" w:hAnsi="Times New Roman"/>
          <w:szCs w:val="24"/>
        </w:rPr>
        <w:t>- налогообложение юр.</w:t>
      </w:r>
      <w:r>
        <w:rPr>
          <w:rFonts w:ascii="Times New Roman" w:hAnsi="Times New Roman"/>
          <w:szCs w:val="24"/>
        </w:rPr>
        <w:t xml:space="preserve"> </w:t>
      </w:r>
      <w:r w:rsidRPr="00037212">
        <w:rPr>
          <w:rFonts w:ascii="Times New Roman" w:hAnsi="Times New Roman"/>
          <w:szCs w:val="24"/>
        </w:rPr>
        <w:t>лиц, не получающих доходы на территории РК, зарегистрированных как филиал/представительство. Цель – представлять интересы иностранной компании без получения дохода.</w:t>
      </w:r>
    </w:p>
    <w:p w:rsidR="009E4AFF" w:rsidRPr="00037212" w:rsidRDefault="009E4AFF" w:rsidP="009E4AFF">
      <w:pPr>
        <w:pStyle w:val="a5"/>
        <w:rPr>
          <w:rFonts w:ascii="Times New Roman" w:hAnsi="Times New Roman"/>
          <w:szCs w:val="24"/>
        </w:rPr>
      </w:pPr>
      <w:r w:rsidRPr="00037212">
        <w:rPr>
          <w:rFonts w:ascii="Times New Roman" w:hAnsi="Times New Roman"/>
          <w:szCs w:val="24"/>
        </w:rPr>
        <w:t xml:space="preserve">- формы и сроки представления налоговой отчетности, регистры. </w:t>
      </w:r>
    </w:p>
    <w:p w:rsidR="009E4AFF" w:rsidRPr="00037212" w:rsidRDefault="009E4AFF" w:rsidP="009E4AFF">
      <w:pPr>
        <w:pStyle w:val="a5"/>
        <w:rPr>
          <w:rFonts w:ascii="Times New Roman" w:hAnsi="Times New Roman"/>
          <w:szCs w:val="24"/>
        </w:rPr>
      </w:pPr>
      <w:r w:rsidRPr="00037212">
        <w:rPr>
          <w:rFonts w:ascii="Times New Roman" w:hAnsi="Times New Roman"/>
          <w:szCs w:val="24"/>
        </w:rPr>
        <w:lastRenderedPageBreak/>
        <w:t>- импорт товаров и оборудования от стран Таможенного Союза и других стран;</w:t>
      </w:r>
    </w:p>
    <w:p w:rsidR="009E4AFF" w:rsidRPr="00037212" w:rsidRDefault="009E4AFF" w:rsidP="009E4AFF">
      <w:pPr>
        <w:pStyle w:val="a5"/>
        <w:rPr>
          <w:rFonts w:ascii="Times New Roman" w:hAnsi="Times New Roman"/>
          <w:szCs w:val="24"/>
        </w:rPr>
      </w:pPr>
      <w:r w:rsidRPr="00037212">
        <w:rPr>
          <w:rFonts w:ascii="Times New Roman" w:hAnsi="Times New Roman"/>
          <w:szCs w:val="24"/>
        </w:rPr>
        <w:t>- экспорт товаров – особенности налогообложения и документооборота, возмещение НДС из бюджета.</w:t>
      </w:r>
    </w:p>
    <w:p w:rsidR="009E4AFF" w:rsidRPr="00037212" w:rsidRDefault="009E4AFF" w:rsidP="009E4AFF">
      <w:pPr>
        <w:pStyle w:val="a5"/>
        <w:rPr>
          <w:rFonts w:ascii="Times New Roman" w:hAnsi="Times New Roman"/>
          <w:szCs w:val="24"/>
        </w:rPr>
      </w:pPr>
      <w:r w:rsidRPr="00037212">
        <w:rPr>
          <w:rFonts w:ascii="Times New Roman" w:hAnsi="Times New Roman"/>
          <w:szCs w:val="24"/>
        </w:rPr>
        <w:t>- практика применения международного налогообложения в различных ситуациях.</w:t>
      </w:r>
    </w:p>
    <w:p w:rsidR="009E4AFF" w:rsidRPr="00037212" w:rsidRDefault="009E4AFF" w:rsidP="009E4AFF">
      <w:pPr>
        <w:pStyle w:val="a5"/>
        <w:rPr>
          <w:rFonts w:ascii="Times New Roman" w:hAnsi="Times New Roman"/>
          <w:szCs w:val="24"/>
        </w:rPr>
      </w:pPr>
    </w:p>
    <w:p w:rsidR="009E4AFF" w:rsidRPr="00037212" w:rsidRDefault="009E4AFF" w:rsidP="009E4AFF">
      <w:pPr>
        <w:pStyle w:val="a5"/>
        <w:numPr>
          <w:ilvl w:val="0"/>
          <w:numId w:val="19"/>
        </w:numPr>
        <w:spacing w:after="160" w:line="259" w:lineRule="auto"/>
        <w:jc w:val="left"/>
        <w:rPr>
          <w:rFonts w:ascii="Times New Roman" w:hAnsi="Times New Roman"/>
          <w:b/>
          <w:szCs w:val="24"/>
        </w:rPr>
      </w:pPr>
      <w:r w:rsidRPr="00037212">
        <w:rPr>
          <w:rFonts w:ascii="Times New Roman" w:hAnsi="Times New Roman"/>
          <w:b/>
          <w:szCs w:val="24"/>
        </w:rPr>
        <w:t>Формирование Декларации по налогу на имущество, земельному налогу и налогу на транспорт.</w:t>
      </w:r>
    </w:p>
    <w:p w:rsidR="009E4AFF" w:rsidRPr="00037212" w:rsidRDefault="009E4AFF" w:rsidP="009E4AFF">
      <w:pPr>
        <w:pStyle w:val="a5"/>
        <w:rPr>
          <w:rFonts w:ascii="Times New Roman" w:hAnsi="Times New Roman"/>
          <w:szCs w:val="24"/>
        </w:rPr>
      </w:pPr>
      <w:r w:rsidRPr="00037212">
        <w:rPr>
          <w:rFonts w:ascii="Times New Roman" w:hAnsi="Times New Roman"/>
          <w:szCs w:val="24"/>
        </w:rPr>
        <w:t>- виды ФНО, расчеты, авансовые платежи, сроки представления и уплаты;</w:t>
      </w:r>
    </w:p>
    <w:p w:rsidR="009E4AFF" w:rsidRPr="00037212" w:rsidRDefault="009E4AFF" w:rsidP="009E4AFF">
      <w:pPr>
        <w:pStyle w:val="a5"/>
        <w:rPr>
          <w:rFonts w:ascii="Times New Roman" w:hAnsi="Times New Roman"/>
          <w:szCs w:val="24"/>
        </w:rPr>
      </w:pPr>
      <w:r w:rsidRPr="00037212">
        <w:rPr>
          <w:rFonts w:ascii="Times New Roman" w:hAnsi="Times New Roman"/>
          <w:szCs w:val="24"/>
        </w:rPr>
        <w:t>- Расчет налога на имущество;</w:t>
      </w:r>
    </w:p>
    <w:p w:rsidR="009E4AFF" w:rsidRPr="00037212" w:rsidRDefault="009E4AFF" w:rsidP="009E4AFF">
      <w:pPr>
        <w:pStyle w:val="a5"/>
        <w:rPr>
          <w:rFonts w:ascii="Times New Roman" w:hAnsi="Times New Roman"/>
          <w:szCs w:val="24"/>
        </w:rPr>
      </w:pPr>
      <w:r w:rsidRPr="00037212">
        <w:rPr>
          <w:rFonts w:ascii="Times New Roman" w:hAnsi="Times New Roman"/>
          <w:szCs w:val="24"/>
        </w:rPr>
        <w:t xml:space="preserve">- Расчет налога на транспорт; </w:t>
      </w:r>
    </w:p>
    <w:p w:rsidR="009E4AFF" w:rsidRPr="00037212" w:rsidRDefault="009E4AFF" w:rsidP="009E4AFF">
      <w:pPr>
        <w:pStyle w:val="a5"/>
        <w:rPr>
          <w:rFonts w:ascii="Times New Roman" w:hAnsi="Times New Roman"/>
          <w:szCs w:val="24"/>
        </w:rPr>
      </w:pPr>
      <w:r w:rsidRPr="00037212">
        <w:rPr>
          <w:rFonts w:ascii="Times New Roman" w:hAnsi="Times New Roman"/>
          <w:szCs w:val="24"/>
        </w:rPr>
        <w:t>- Расчет земельного налога;</w:t>
      </w:r>
    </w:p>
    <w:p w:rsidR="009E4AFF" w:rsidRPr="00037212" w:rsidRDefault="009E4AFF" w:rsidP="009E4AFF">
      <w:pPr>
        <w:pStyle w:val="a5"/>
        <w:rPr>
          <w:rFonts w:ascii="Times New Roman" w:hAnsi="Times New Roman"/>
          <w:szCs w:val="24"/>
        </w:rPr>
      </w:pPr>
      <w:r w:rsidRPr="00037212">
        <w:rPr>
          <w:rFonts w:ascii="Times New Roman" w:hAnsi="Times New Roman"/>
          <w:szCs w:val="24"/>
        </w:rPr>
        <w:t>- практический пример составления Декларации ф.700.00 с приложениями.</w:t>
      </w:r>
    </w:p>
    <w:p w:rsidR="009E4AFF" w:rsidRPr="00037212" w:rsidRDefault="009E4AFF" w:rsidP="009E4AFF">
      <w:pPr>
        <w:pStyle w:val="a5"/>
        <w:rPr>
          <w:rFonts w:ascii="Times New Roman" w:hAnsi="Times New Roman"/>
          <w:szCs w:val="24"/>
        </w:rPr>
      </w:pPr>
    </w:p>
    <w:p w:rsidR="009E4AFF" w:rsidRPr="00037212" w:rsidRDefault="009E4AFF" w:rsidP="009E4AFF">
      <w:pPr>
        <w:pStyle w:val="a5"/>
        <w:numPr>
          <w:ilvl w:val="0"/>
          <w:numId w:val="19"/>
        </w:numPr>
        <w:spacing w:after="160" w:line="259" w:lineRule="auto"/>
        <w:jc w:val="left"/>
        <w:rPr>
          <w:rFonts w:ascii="Times New Roman" w:hAnsi="Times New Roman"/>
          <w:b/>
          <w:szCs w:val="24"/>
        </w:rPr>
      </w:pPr>
      <w:r w:rsidRPr="00037212">
        <w:rPr>
          <w:rFonts w:ascii="Times New Roman" w:hAnsi="Times New Roman"/>
          <w:b/>
          <w:szCs w:val="24"/>
        </w:rPr>
        <w:t>Ответственность руководителя и главного бухгалтера.</w:t>
      </w:r>
    </w:p>
    <w:p w:rsidR="009E4AFF" w:rsidRPr="00037212" w:rsidRDefault="009E4AFF" w:rsidP="009E4AFF">
      <w:pPr>
        <w:pStyle w:val="a5"/>
        <w:numPr>
          <w:ilvl w:val="0"/>
          <w:numId w:val="19"/>
        </w:numPr>
        <w:spacing w:after="160" w:line="259" w:lineRule="auto"/>
        <w:jc w:val="left"/>
        <w:rPr>
          <w:rFonts w:ascii="Times New Roman" w:hAnsi="Times New Roman"/>
          <w:b/>
          <w:szCs w:val="24"/>
        </w:rPr>
      </w:pPr>
      <w:r w:rsidRPr="00037212">
        <w:rPr>
          <w:rFonts w:ascii="Times New Roman" w:hAnsi="Times New Roman"/>
          <w:b/>
          <w:szCs w:val="24"/>
        </w:rPr>
        <w:t>Как подготовиться к аудиторской проверке.</w:t>
      </w:r>
    </w:p>
    <w:p w:rsidR="009E4AFF" w:rsidRDefault="009E4AFF" w:rsidP="009E4AFF">
      <w:pPr>
        <w:pStyle w:val="a5"/>
        <w:numPr>
          <w:ilvl w:val="0"/>
          <w:numId w:val="19"/>
        </w:numPr>
        <w:spacing w:after="160" w:line="259" w:lineRule="auto"/>
        <w:jc w:val="left"/>
        <w:rPr>
          <w:rFonts w:ascii="Times New Roman" w:hAnsi="Times New Roman"/>
          <w:b/>
          <w:szCs w:val="24"/>
        </w:rPr>
      </w:pPr>
      <w:r w:rsidRPr="00037212">
        <w:rPr>
          <w:rFonts w:ascii="Times New Roman" w:hAnsi="Times New Roman"/>
          <w:b/>
          <w:szCs w:val="24"/>
        </w:rPr>
        <w:t>Как подготовиться к налоговой проверке.</w:t>
      </w:r>
    </w:p>
    <w:p w:rsidR="009E4AFF" w:rsidRDefault="009E4AFF" w:rsidP="009E4AFF">
      <w:pPr>
        <w:spacing w:after="160" w:line="259" w:lineRule="auto"/>
        <w:rPr>
          <w:rFonts w:ascii="Times New Roman" w:hAnsi="Times New Roman"/>
          <w:b/>
          <w:szCs w:val="24"/>
        </w:rPr>
      </w:pPr>
    </w:p>
    <w:p w:rsidR="009E4AFF" w:rsidRPr="0077474D" w:rsidRDefault="009E4AFF" w:rsidP="009E4AFF">
      <w:pPr>
        <w:spacing w:after="160" w:line="259" w:lineRule="auto"/>
        <w:rPr>
          <w:rFonts w:ascii="Times New Roman" w:hAnsi="Times New Roman"/>
          <w:b/>
          <w:szCs w:val="24"/>
        </w:rPr>
      </w:pPr>
    </w:p>
    <w:p w:rsidR="009E4AFF" w:rsidRPr="00037212" w:rsidRDefault="009E4AFF" w:rsidP="009E4AFF">
      <w:pPr>
        <w:pStyle w:val="a5"/>
        <w:numPr>
          <w:ilvl w:val="0"/>
          <w:numId w:val="19"/>
        </w:numPr>
        <w:spacing w:after="160" w:line="259" w:lineRule="auto"/>
        <w:jc w:val="left"/>
        <w:rPr>
          <w:rFonts w:ascii="Times New Roman" w:hAnsi="Times New Roman"/>
          <w:b/>
          <w:szCs w:val="24"/>
        </w:rPr>
      </w:pPr>
      <w:r w:rsidRPr="00037212">
        <w:rPr>
          <w:rFonts w:ascii="Times New Roman" w:hAnsi="Times New Roman"/>
          <w:b/>
          <w:szCs w:val="24"/>
        </w:rPr>
        <w:t>Система управления рисками (СУР) в налоговом администрировании.</w:t>
      </w:r>
    </w:p>
    <w:p w:rsidR="009E4AFF" w:rsidRPr="00037212" w:rsidRDefault="009E4AFF" w:rsidP="009E4AFF">
      <w:pPr>
        <w:pStyle w:val="a5"/>
        <w:rPr>
          <w:rFonts w:ascii="Times New Roman" w:hAnsi="Times New Roman"/>
          <w:szCs w:val="24"/>
        </w:rPr>
      </w:pPr>
      <w:r w:rsidRPr="00037212">
        <w:rPr>
          <w:rFonts w:ascii="Times New Roman" w:hAnsi="Times New Roman"/>
          <w:szCs w:val="24"/>
        </w:rPr>
        <w:t>- цели и преимущества СУР;</w:t>
      </w:r>
    </w:p>
    <w:p w:rsidR="009E4AFF" w:rsidRPr="00037212" w:rsidRDefault="009E4AFF" w:rsidP="009E4AFF">
      <w:pPr>
        <w:pStyle w:val="a5"/>
        <w:rPr>
          <w:rFonts w:ascii="Times New Roman" w:hAnsi="Times New Roman"/>
          <w:szCs w:val="24"/>
        </w:rPr>
      </w:pPr>
      <w:r w:rsidRPr="00037212">
        <w:rPr>
          <w:rFonts w:ascii="Times New Roman" w:hAnsi="Times New Roman"/>
          <w:szCs w:val="24"/>
        </w:rPr>
        <w:t>- степени риска, категорирование налогоплательщиков по степени риска;</w:t>
      </w:r>
    </w:p>
    <w:p w:rsidR="009E4AFF" w:rsidRPr="00037212" w:rsidRDefault="009E4AFF" w:rsidP="009E4AFF">
      <w:pPr>
        <w:pStyle w:val="a5"/>
        <w:rPr>
          <w:rFonts w:ascii="Times New Roman" w:hAnsi="Times New Roman"/>
          <w:szCs w:val="24"/>
        </w:rPr>
      </w:pPr>
      <w:r w:rsidRPr="00037212">
        <w:rPr>
          <w:rFonts w:ascii="Times New Roman" w:hAnsi="Times New Roman"/>
          <w:szCs w:val="24"/>
        </w:rPr>
        <w:t>- этапы реагирования и оценка результатов;</w:t>
      </w:r>
    </w:p>
    <w:p w:rsidR="009E4AFF" w:rsidRPr="00037212" w:rsidRDefault="009E4AFF" w:rsidP="009E4AFF">
      <w:pPr>
        <w:pStyle w:val="a5"/>
        <w:rPr>
          <w:rFonts w:ascii="Times New Roman" w:hAnsi="Times New Roman"/>
          <w:szCs w:val="24"/>
        </w:rPr>
      </w:pPr>
      <w:r w:rsidRPr="00037212">
        <w:rPr>
          <w:rFonts w:ascii="Times New Roman" w:hAnsi="Times New Roman"/>
          <w:szCs w:val="24"/>
        </w:rPr>
        <w:t>- критерии, по которым определяется степень риска;</w:t>
      </w:r>
    </w:p>
    <w:p w:rsidR="009E4AFF" w:rsidRDefault="009E4AFF" w:rsidP="009E4AFF">
      <w:pPr>
        <w:pStyle w:val="a5"/>
        <w:rPr>
          <w:rFonts w:ascii="Times New Roman" w:hAnsi="Times New Roman"/>
          <w:szCs w:val="24"/>
        </w:rPr>
      </w:pPr>
      <w:r w:rsidRPr="00037212">
        <w:rPr>
          <w:rFonts w:ascii="Times New Roman" w:hAnsi="Times New Roman"/>
          <w:szCs w:val="24"/>
        </w:rPr>
        <w:t>- пример определения степени риска по критериям;</w:t>
      </w:r>
    </w:p>
    <w:p w:rsidR="009E4AFF" w:rsidRPr="00037212" w:rsidRDefault="009E4AFF" w:rsidP="009E4AFF">
      <w:pPr>
        <w:pStyle w:val="a5"/>
        <w:rPr>
          <w:rFonts w:ascii="Times New Roman" w:hAnsi="Times New Roman"/>
          <w:szCs w:val="24"/>
        </w:rPr>
      </w:pPr>
    </w:p>
    <w:p w:rsidR="009E4AFF" w:rsidRDefault="009E4AFF" w:rsidP="009E4AFF">
      <w:pPr>
        <w:pStyle w:val="a5"/>
        <w:numPr>
          <w:ilvl w:val="0"/>
          <w:numId w:val="19"/>
        </w:numPr>
        <w:spacing w:after="160" w:line="259" w:lineRule="auto"/>
        <w:jc w:val="left"/>
        <w:rPr>
          <w:rFonts w:ascii="Times New Roman" w:hAnsi="Times New Roman"/>
          <w:szCs w:val="24"/>
        </w:rPr>
      </w:pPr>
      <w:r w:rsidRPr="00037212">
        <w:rPr>
          <w:rFonts w:ascii="Times New Roman" w:hAnsi="Times New Roman"/>
          <w:b/>
          <w:szCs w:val="24"/>
        </w:rPr>
        <w:t>Особенности бухгалтерской программы 1С:</w:t>
      </w:r>
      <w:r w:rsidRPr="00037212">
        <w:rPr>
          <w:rFonts w:ascii="Times New Roman" w:hAnsi="Times New Roman"/>
          <w:szCs w:val="24"/>
        </w:rPr>
        <w:t xml:space="preserve"> Бухгалтерия 8.3 по формированию финансовой, налоговой и управленческой отчетности и регистров, контролю и анализу, своду и сверке данных. Практика применения 1С: Бухгалтерия 8.3.</w:t>
      </w:r>
    </w:p>
    <w:p w:rsidR="009E4AFF" w:rsidRPr="0077474D" w:rsidRDefault="009E4AFF" w:rsidP="009E4AFF">
      <w:pPr>
        <w:spacing w:after="160" w:line="259" w:lineRule="auto"/>
        <w:rPr>
          <w:rFonts w:ascii="Times New Roman" w:hAnsi="Times New Roman"/>
          <w:sz w:val="2"/>
          <w:szCs w:val="2"/>
        </w:rPr>
      </w:pPr>
    </w:p>
    <w:p w:rsidR="009E4AFF" w:rsidRPr="00037212" w:rsidRDefault="009E4AFF" w:rsidP="009E4AFF">
      <w:pPr>
        <w:pStyle w:val="a5"/>
        <w:numPr>
          <w:ilvl w:val="0"/>
          <w:numId w:val="19"/>
        </w:numPr>
        <w:spacing w:after="160" w:line="259" w:lineRule="auto"/>
        <w:jc w:val="left"/>
        <w:rPr>
          <w:rFonts w:ascii="Times New Roman" w:hAnsi="Times New Roman"/>
          <w:b/>
          <w:szCs w:val="24"/>
        </w:rPr>
      </w:pPr>
      <w:r w:rsidRPr="00037212">
        <w:rPr>
          <w:rFonts w:ascii="Times New Roman" w:hAnsi="Times New Roman"/>
          <w:b/>
          <w:szCs w:val="24"/>
        </w:rPr>
        <w:t>Особенности применения Трудового Кодекса РК для бухгалтера.</w:t>
      </w:r>
    </w:p>
    <w:p w:rsidR="009E4AFF" w:rsidRPr="00037212" w:rsidRDefault="009E4AFF" w:rsidP="009E4AFF">
      <w:pPr>
        <w:pStyle w:val="a5"/>
        <w:numPr>
          <w:ilvl w:val="0"/>
          <w:numId w:val="19"/>
        </w:numPr>
        <w:spacing w:after="160" w:line="259" w:lineRule="auto"/>
        <w:jc w:val="left"/>
        <w:rPr>
          <w:rFonts w:ascii="Times New Roman" w:hAnsi="Times New Roman"/>
          <w:b/>
          <w:szCs w:val="24"/>
        </w:rPr>
      </w:pPr>
      <w:r w:rsidRPr="00037212">
        <w:rPr>
          <w:rFonts w:ascii="Times New Roman" w:hAnsi="Times New Roman"/>
          <w:b/>
          <w:szCs w:val="24"/>
        </w:rPr>
        <w:t>Справочная информация.</w:t>
      </w:r>
      <w:bookmarkStart w:id="0" w:name="_GoBack"/>
      <w:bookmarkEnd w:id="0"/>
    </w:p>
    <w:p w:rsidR="009E4AFF" w:rsidRDefault="009E4AFF" w:rsidP="009E4AFF">
      <w:pPr>
        <w:pStyle w:val="a7"/>
        <w:rPr>
          <w:rStyle w:val="a6"/>
          <w:rFonts w:ascii="Times New Roman" w:hAnsi="Times New Roman" w:cs="Times New Roman"/>
          <w:b/>
          <w:i w:val="0"/>
          <w:sz w:val="24"/>
          <w:szCs w:val="24"/>
        </w:rPr>
      </w:pPr>
    </w:p>
    <w:p w:rsidR="00490BA6" w:rsidRPr="00490BA6" w:rsidRDefault="00490BA6" w:rsidP="00490BA6">
      <w:pPr>
        <w:spacing w:line="240" w:lineRule="auto"/>
        <w:contextualSpacing/>
        <w:jc w:val="right"/>
        <w:rPr>
          <w:rFonts w:ascii="Times New Roman" w:eastAsia="Calibri" w:hAnsi="Times New Roman" w:cs="Times New Roman"/>
          <w:b/>
          <w:szCs w:val="24"/>
        </w:rPr>
      </w:pPr>
    </w:p>
    <w:p w:rsidR="00490BA6" w:rsidRPr="00490BA6" w:rsidRDefault="00490BA6" w:rsidP="00490BA6">
      <w:pPr>
        <w:spacing w:line="240" w:lineRule="auto"/>
        <w:contextualSpacing/>
        <w:jc w:val="right"/>
        <w:rPr>
          <w:rFonts w:ascii="Times New Roman" w:hAnsi="Times New Roman" w:cs="Times New Roman"/>
          <w:b/>
          <w:color w:val="1F497D"/>
          <w:szCs w:val="24"/>
        </w:rPr>
      </w:pPr>
      <w:r w:rsidRPr="00490BA6">
        <w:rPr>
          <w:rFonts w:ascii="Times New Roman" w:eastAsia="Calibri" w:hAnsi="Times New Roman" w:cs="Times New Roman"/>
          <w:b/>
          <w:szCs w:val="24"/>
        </w:rPr>
        <w:t xml:space="preserve"> </w:t>
      </w:r>
      <w:r w:rsidRPr="00490BA6">
        <w:rPr>
          <w:rFonts w:ascii="Times New Roman" w:hAnsi="Times New Roman" w:cs="Times New Roman"/>
          <w:b/>
          <w:i/>
          <w:iCs/>
          <w:color w:val="0000CD"/>
          <w:szCs w:val="24"/>
        </w:rPr>
        <w:t>С уважением,</w:t>
      </w:r>
    </w:p>
    <w:p w:rsidR="00490BA6" w:rsidRPr="00490BA6" w:rsidRDefault="00490BA6" w:rsidP="00490BA6">
      <w:pPr>
        <w:shd w:val="clear" w:color="auto" w:fill="FFFFFF"/>
        <w:spacing w:line="240" w:lineRule="auto"/>
        <w:contextualSpacing/>
        <w:jc w:val="right"/>
        <w:rPr>
          <w:rFonts w:ascii="Times New Roman" w:hAnsi="Times New Roman" w:cs="Times New Roman"/>
          <w:b/>
          <w:szCs w:val="24"/>
        </w:rPr>
      </w:pPr>
      <w:r w:rsidRPr="00490BA6">
        <w:rPr>
          <w:rFonts w:ascii="Times New Roman" w:hAnsi="Times New Roman" w:cs="Times New Roman"/>
          <w:b/>
          <w:i/>
          <w:iCs/>
          <w:color w:val="0000CD"/>
          <w:szCs w:val="24"/>
        </w:rPr>
        <w:t>Группа компании «АПБА»</w:t>
      </w:r>
    </w:p>
    <w:p w:rsidR="00490BA6" w:rsidRPr="00490BA6" w:rsidRDefault="00490BA6" w:rsidP="00490BA6">
      <w:pPr>
        <w:shd w:val="clear" w:color="auto" w:fill="FFFFFF"/>
        <w:spacing w:line="240" w:lineRule="auto"/>
        <w:contextualSpacing/>
        <w:jc w:val="right"/>
        <w:rPr>
          <w:rFonts w:ascii="Times New Roman" w:hAnsi="Times New Roman" w:cs="Times New Roman"/>
          <w:b/>
          <w:i/>
          <w:iCs/>
          <w:color w:val="0000CD"/>
          <w:szCs w:val="24"/>
        </w:rPr>
      </w:pPr>
      <w:r w:rsidRPr="00490BA6">
        <w:rPr>
          <w:rFonts w:ascii="Times New Roman" w:hAnsi="Times New Roman" w:cs="Times New Roman"/>
          <w:b/>
          <w:i/>
          <w:iCs/>
          <w:color w:val="0000CD"/>
          <w:szCs w:val="24"/>
        </w:rPr>
        <w:t>Тел: 7 (7172) 999 715 ,  Моб: +7 701 968 6611</w:t>
      </w:r>
    </w:p>
    <w:p w:rsidR="00490BA6" w:rsidRPr="009E4AFF" w:rsidRDefault="00490BA6" w:rsidP="00490BA6">
      <w:pPr>
        <w:shd w:val="clear" w:color="auto" w:fill="FFFFFF"/>
        <w:spacing w:line="240" w:lineRule="auto"/>
        <w:contextualSpacing/>
        <w:jc w:val="right"/>
        <w:rPr>
          <w:rFonts w:ascii="Times New Roman" w:hAnsi="Times New Roman" w:cs="Times New Roman"/>
          <w:b/>
          <w:i/>
          <w:iCs/>
          <w:color w:val="002060"/>
          <w:szCs w:val="24"/>
          <w:lang w:val="en-US"/>
        </w:rPr>
      </w:pPr>
      <w:r w:rsidRPr="00490BA6">
        <w:rPr>
          <w:rFonts w:ascii="Times New Roman" w:hAnsi="Times New Roman" w:cs="Times New Roman"/>
          <w:b/>
          <w:i/>
          <w:iCs/>
          <w:color w:val="002060"/>
          <w:szCs w:val="24"/>
          <w:shd w:val="clear" w:color="auto" w:fill="FFFFFF"/>
          <w:lang w:val="en-US"/>
        </w:rPr>
        <w:t>E</w:t>
      </w:r>
      <w:r w:rsidRPr="009E4AFF">
        <w:rPr>
          <w:rFonts w:ascii="Times New Roman" w:hAnsi="Times New Roman" w:cs="Times New Roman"/>
          <w:b/>
          <w:i/>
          <w:iCs/>
          <w:color w:val="002060"/>
          <w:szCs w:val="24"/>
          <w:shd w:val="clear" w:color="auto" w:fill="FFFFFF"/>
          <w:lang w:val="en-US"/>
        </w:rPr>
        <w:t xml:space="preserve">- </w:t>
      </w:r>
      <w:proofErr w:type="gramStart"/>
      <w:r w:rsidRPr="00490BA6">
        <w:rPr>
          <w:rFonts w:ascii="Times New Roman" w:hAnsi="Times New Roman" w:cs="Times New Roman"/>
          <w:b/>
          <w:i/>
          <w:iCs/>
          <w:color w:val="002060"/>
          <w:szCs w:val="24"/>
          <w:shd w:val="clear" w:color="auto" w:fill="FFFFFF"/>
          <w:lang w:val="en-US"/>
        </w:rPr>
        <w:t>mail</w:t>
      </w:r>
      <w:proofErr w:type="gramEnd"/>
      <w:r w:rsidRPr="00490BA6">
        <w:rPr>
          <w:rFonts w:ascii="Times New Roman" w:hAnsi="Times New Roman" w:cs="Times New Roman"/>
          <w:b/>
          <w:i/>
          <w:iCs/>
          <w:color w:val="002060"/>
          <w:szCs w:val="24"/>
          <w:shd w:val="clear" w:color="auto" w:fill="FFFFFF"/>
          <w:lang w:val="en-US"/>
        </w:rPr>
        <w:t> </w:t>
      </w:r>
      <w:hyperlink r:id="rId14" w:history="1">
        <w:r w:rsidRPr="00490BA6">
          <w:rPr>
            <w:rStyle w:val="a9"/>
            <w:rFonts w:ascii="Times New Roman" w:hAnsi="Times New Roman" w:cs="Times New Roman"/>
            <w:b/>
            <w:szCs w:val="24"/>
            <w:shd w:val="clear" w:color="auto" w:fill="FFFFFF"/>
            <w:lang w:val="en-US"/>
          </w:rPr>
          <w:t>rop</w:t>
        </w:r>
        <w:r w:rsidRPr="009E4AFF">
          <w:rPr>
            <w:rStyle w:val="a9"/>
            <w:rFonts w:ascii="Times New Roman" w:hAnsi="Times New Roman" w:cs="Times New Roman"/>
            <w:b/>
            <w:szCs w:val="24"/>
            <w:shd w:val="clear" w:color="auto" w:fill="FFFFFF"/>
            <w:lang w:val="en-US"/>
          </w:rPr>
          <w:t>_</w:t>
        </w:r>
        <w:r w:rsidRPr="00490BA6">
          <w:rPr>
            <w:rStyle w:val="a9"/>
            <w:rFonts w:ascii="Times New Roman" w:hAnsi="Times New Roman" w:cs="Times New Roman"/>
            <w:b/>
            <w:szCs w:val="24"/>
            <w:shd w:val="clear" w:color="auto" w:fill="FFFFFF"/>
            <w:lang w:val="en-US"/>
          </w:rPr>
          <w:t>astana</w:t>
        </w:r>
        <w:r w:rsidRPr="009E4AFF">
          <w:rPr>
            <w:rStyle w:val="a9"/>
            <w:rFonts w:ascii="Times New Roman" w:hAnsi="Times New Roman" w:cs="Times New Roman"/>
            <w:b/>
            <w:szCs w:val="24"/>
            <w:shd w:val="clear" w:color="auto" w:fill="FFFFFF"/>
            <w:lang w:val="en-US"/>
          </w:rPr>
          <w:t>@</w:t>
        </w:r>
        <w:r w:rsidRPr="00490BA6">
          <w:rPr>
            <w:rStyle w:val="a9"/>
            <w:rFonts w:ascii="Times New Roman" w:hAnsi="Times New Roman" w:cs="Times New Roman"/>
            <w:b/>
            <w:szCs w:val="24"/>
            <w:shd w:val="clear" w:color="auto" w:fill="FFFFFF"/>
            <w:lang w:val="en-US"/>
          </w:rPr>
          <w:t>apba</w:t>
        </w:r>
        <w:r w:rsidRPr="009E4AFF">
          <w:rPr>
            <w:rStyle w:val="a9"/>
            <w:rFonts w:ascii="Times New Roman" w:hAnsi="Times New Roman" w:cs="Times New Roman"/>
            <w:b/>
            <w:szCs w:val="24"/>
            <w:shd w:val="clear" w:color="auto" w:fill="FFFFFF"/>
            <w:lang w:val="en-US"/>
          </w:rPr>
          <w:t>.</w:t>
        </w:r>
        <w:r w:rsidRPr="00490BA6">
          <w:rPr>
            <w:rStyle w:val="a9"/>
            <w:rFonts w:ascii="Times New Roman" w:hAnsi="Times New Roman" w:cs="Times New Roman"/>
            <w:b/>
            <w:szCs w:val="24"/>
            <w:shd w:val="clear" w:color="auto" w:fill="FFFFFF"/>
            <w:lang w:val="en-US"/>
          </w:rPr>
          <w:t>kz</w:t>
        </w:r>
      </w:hyperlink>
    </w:p>
    <w:p w:rsidR="00490BA6" w:rsidRPr="00490BA6" w:rsidRDefault="00490BA6" w:rsidP="00490BA6">
      <w:pPr>
        <w:shd w:val="clear" w:color="auto" w:fill="FFFFFF"/>
        <w:spacing w:line="240" w:lineRule="auto"/>
        <w:contextualSpacing/>
        <w:jc w:val="right"/>
        <w:rPr>
          <w:rFonts w:ascii="Times New Roman" w:hAnsi="Times New Roman" w:cs="Times New Roman"/>
          <w:b/>
          <w:szCs w:val="24"/>
        </w:rPr>
      </w:pPr>
      <w:r w:rsidRPr="00490BA6">
        <w:rPr>
          <w:rFonts w:ascii="Times New Roman" w:hAnsi="Times New Roman" w:cs="Times New Roman"/>
          <w:b/>
          <w:i/>
          <w:iCs/>
          <w:color w:val="0000CD"/>
          <w:szCs w:val="24"/>
          <w:shd w:val="clear" w:color="auto" w:fill="FFFFFF"/>
        </w:rPr>
        <w:t xml:space="preserve">Адрес: г. </w:t>
      </w:r>
      <w:proofErr w:type="spellStart"/>
      <w:r>
        <w:rPr>
          <w:rFonts w:ascii="Times New Roman" w:hAnsi="Times New Roman" w:cs="Times New Roman"/>
          <w:b/>
          <w:i/>
          <w:iCs/>
          <w:color w:val="0000CD"/>
          <w:szCs w:val="24"/>
          <w:shd w:val="clear" w:color="auto" w:fill="FFFFFF"/>
        </w:rPr>
        <w:t>Нур</w:t>
      </w:r>
      <w:proofErr w:type="spellEnd"/>
      <w:r>
        <w:rPr>
          <w:rFonts w:ascii="Times New Roman" w:hAnsi="Times New Roman" w:cs="Times New Roman"/>
          <w:b/>
          <w:i/>
          <w:iCs/>
          <w:color w:val="0000CD"/>
          <w:szCs w:val="24"/>
          <w:shd w:val="clear" w:color="auto" w:fill="FFFFFF"/>
        </w:rPr>
        <w:t>-Султан</w:t>
      </w:r>
      <w:r w:rsidR="00C27C59">
        <w:rPr>
          <w:rFonts w:ascii="Times New Roman" w:hAnsi="Times New Roman" w:cs="Times New Roman"/>
          <w:b/>
          <w:i/>
          <w:iCs/>
          <w:color w:val="0000CD"/>
          <w:szCs w:val="24"/>
          <w:shd w:val="clear" w:color="auto" w:fill="FFFFFF"/>
        </w:rPr>
        <w:t xml:space="preserve">, </w:t>
      </w:r>
      <w:proofErr w:type="spellStart"/>
      <w:r w:rsidR="00C27C59">
        <w:rPr>
          <w:rFonts w:ascii="Times New Roman" w:hAnsi="Times New Roman" w:cs="Times New Roman"/>
          <w:b/>
          <w:i/>
          <w:iCs/>
          <w:color w:val="0000CD"/>
          <w:szCs w:val="24"/>
          <w:shd w:val="clear" w:color="auto" w:fill="FFFFFF"/>
        </w:rPr>
        <w:t>ул</w:t>
      </w:r>
      <w:proofErr w:type="gramStart"/>
      <w:r w:rsidR="00C27C59">
        <w:rPr>
          <w:rFonts w:ascii="Times New Roman" w:hAnsi="Times New Roman" w:cs="Times New Roman"/>
          <w:b/>
          <w:i/>
          <w:iCs/>
          <w:color w:val="0000CD"/>
          <w:szCs w:val="24"/>
          <w:shd w:val="clear" w:color="auto" w:fill="FFFFFF"/>
        </w:rPr>
        <w:t>.К</w:t>
      </w:r>
      <w:proofErr w:type="gramEnd"/>
      <w:r w:rsidR="00C27C59">
        <w:rPr>
          <w:rFonts w:ascii="Times New Roman" w:hAnsi="Times New Roman" w:cs="Times New Roman"/>
          <w:b/>
          <w:i/>
          <w:iCs/>
          <w:color w:val="0000CD"/>
          <w:szCs w:val="24"/>
          <w:shd w:val="clear" w:color="auto" w:fill="FFFFFF"/>
        </w:rPr>
        <w:t>унаева</w:t>
      </w:r>
      <w:proofErr w:type="spellEnd"/>
      <w:r w:rsidR="00C27C59">
        <w:rPr>
          <w:rFonts w:ascii="Times New Roman" w:hAnsi="Times New Roman" w:cs="Times New Roman"/>
          <w:b/>
          <w:i/>
          <w:iCs/>
          <w:color w:val="0000CD"/>
          <w:szCs w:val="24"/>
          <w:shd w:val="clear" w:color="auto" w:fill="FFFFFF"/>
        </w:rPr>
        <w:t xml:space="preserve"> 12/1, офис 212</w:t>
      </w:r>
    </w:p>
    <w:p w:rsidR="00490BA6" w:rsidRPr="00490BA6" w:rsidRDefault="00C27C59" w:rsidP="00490BA6">
      <w:pPr>
        <w:shd w:val="clear" w:color="auto" w:fill="FFFFFF"/>
        <w:spacing w:line="240" w:lineRule="auto"/>
        <w:contextualSpacing/>
        <w:jc w:val="right"/>
        <w:rPr>
          <w:rFonts w:ascii="Times New Roman" w:hAnsi="Times New Roman" w:cs="Times New Roman"/>
          <w:b/>
          <w:szCs w:val="24"/>
        </w:rPr>
      </w:pPr>
      <w:hyperlink r:id="rId15" w:tgtFrame="_blank" w:history="1">
        <w:r w:rsidR="00490BA6" w:rsidRPr="00490BA6">
          <w:rPr>
            <w:rStyle w:val="a9"/>
            <w:rFonts w:ascii="Times New Roman" w:hAnsi="Times New Roman" w:cs="Times New Roman"/>
            <w:b/>
            <w:szCs w:val="24"/>
            <w:shd w:val="clear" w:color="auto" w:fill="FFFFFF"/>
          </w:rPr>
          <w:t>www.apba.kz</w:t>
        </w:r>
      </w:hyperlink>
    </w:p>
    <w:p w:rsidR="00DB2FAB" w:rsidRDefault="00DB2FAB" w:rsidP="00490BA6">
      <w:pPr>
        <w:pStyle w:val="a7"/>
      </w:pPr>
    </w:p>
    <w:sectPr w:rsidR="00DB2FAB" w:rsidSect="009E4AF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3ED2"/>
    <w:multiLevelType w:val="hybridMultilevel"/>
    <w:tmpl w:val="5F744D28"/>
    <w:lvl w:ilvl="0" w:tplc="04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">
    <w:nsid w:val="052D4846"/>
    <w:multiLevelType w:val="multilevel"/>
    <w:tmpl w:val="AD2C1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D4634"/>
    <w:multiLevelType w:val="hybridMultilevel"/>
    <w:tmpl w:val="160AD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F4374"/>
    <w:multiLevelType w:val="multilevel"/>
    <w:tmpl w:val="0108C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5E0418"/>
    <w:multiLevelType w:val="hybridMultilevel"/>
    <w:tmpl w:val="88D24C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C368E2"/>
    <w:multiLevelType w:val="multilevel"/>
    <w:tmpl w:val="FC62B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5D4CC9"/>
    <w:multiLevelType w:val="hybridMultilevel"/>
    <w:tmpl w:val="03262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C6768D"/>
    <w:multiLevelType w:val="multilevel"/>
    <w:tmpl w:val="C6229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23114A"/>
    <w:multiLevelType w:val="hybridMultilevel"/>
    <w:tmpl w:val="E1F8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172DE2"/>
    <w:multiLevelType w:val="multilevel"/>
    <w:tmpl w:val="0C383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000472"/>
    <w:multiLevelType w:val="multilevel"/>
    <w:tmpl w:val="93A6E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E77C42"/>
    <w:multiLevelType w:val="hybridMultilevel"/>
    <w:tmpl w:val="98E6431E"/>
    <w:lvl w:ilvl="0" w:tplc="48B00448">
      <w:start w:val="1"/>
      <w:numFmt w:val="bullet"/>
      <w:lvlText w:val=""/>
      <w:lvlJc w:val="left"/>
      <w:pPr>
        <w:ind w:left="6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76BA4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D24B1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0C895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52A6C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54B5E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522B5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B274D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E0F5A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A7C0B3C"/>
    <w:multiLevelType w:val="multilevel"/>
    <w:tmpl w:val="67F46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6277F3"/>
    <w:multiLevelType w:val="multilevel"/>
    <w:tmpl w:val="0AEE9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E17489"/>
    <w:multiLevelType w:val="multilevel"/>
    <w:tmpl w:val="17129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59770C"/>
    <w:multiLevelType w:val="hybridMultilevel"/>
    <w:tmpl w:val="42E81F74"/>
    <w:lvl w:ilvl="0" w:tplc="FFCA91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9341C8"/>
    <w:multiLevelType w:val="multilevel"/>
    <w:tmpl w:val="C6820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252CC4"/>
    <w:multiLevelType w:val="multilevel"/>
    <w:tmpl w:val="21562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D055DB"/>
    <w:multiLevelType w:val="multilevel"/>
    <w:tmpl w:val="138E8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8"/>
  </w:num>
  <w:num w:numId="16">
    <w:abstractNumId w:val="2"/>
  </w:num>
  <w:num w:numId="17">
    <w:abstractNumId w:val="4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A6"/>
    <w:rsid w:val="002341C1"/>
    <w:rsid w:val="002F629B"/>
    <w:rsid w:val="003472BB"/>
    <w:rsid w:val="00490BA6"/>
    <w:rsid w:val="006C17D1"/>
    <w:rsid w:val="009E4AFF"/>
    <w:rsid w:val="00C27C59"/>
    <w:rsid w:val="00DB2FAB"/>
    <w:rsid w:val="00FB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0B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BA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90B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490BA6"/>
    <w:pPr>
      <w:spacing w:after="4" w:line="271" w:lineRule="auto"/>
      <w:ind w:left="720" w:hanging="10"/>
      <w:contextualSpacing/>
      <w:jc w:val="both"/>
    </w:pPr>
    <w:rPr>
      <w:rFonts w:ascii="Arial" w:eastAsia="Arial" w:hAnsi="Arial" w:cs="Arial"/>
      <w:color w:val="000000"/>
      <w:sz w:val="24"/>
      <w:lang w:eastAsia="ru-RU"/>
    </w:rPr>
  </w:style>
  <w:style w:type="character" w:styleId="a6">
    <w:name w:val="Emphasis"/>
    <w:basedOn w:val="a0"/>
    <w:uiPriority w:val="20"/>
    <w:qFormat/>
    <w:rsid w:val="00490BA6"/>
    <w:rPr>
      <w:i/>
      <w:iCs/>
    </w:rPr>
  </w:style>
  <w:style w:type="paragraph" w:customStyle="1" w:styleId="common">
    <w:name w:val="common"/>
    <w:basedOn w:val="a"/>
    <w:rsid w:val="0049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90BA6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39"/>
    <w:rsid w:val="00490BA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490BA6"/>
    <w:rPr>
      <w:color w:val="0563C1"/>
      <w:u w:val="single"/>
    </w:rPr>
  </w:style>
  <w:style w:type="paragraph" w:customStyle="1" w:styleId="TableParagraph">
    <w:name w:val="Table Paragraph"/>
    <w:basedOn w:val="a"/>
    <w:uiPriority w:val="1"/>
    <w:qFormat/>
    <w:rsid w:val="009E4A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0B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BA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90B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490BA6"/>
    <w:pPr>
      <w:spacing w:after="4" w:line="271" w:lineRule="auto"/>
      <w:ind w:left="720" w:hanging="10"/>
      <w:contextualSpacing/>
      <w:jc w:val="both"/>
    </w:pPr>
    <w:rPr>
      <w:rFonts w:ascii="Arial" w:eastAsia="Arial" w:hAnsi="Arial" w:cs="Arial"/>
      <w:color w:val="000000"/>
      <w:sz w:val="24"/>
      <w:lang w:eastAsia="ru-RU"/>
    </w:rPr>
  </w:style>
  <w:style w:type="character" w:styleId="a6">
    <w:name w:val="Emphasis"/>
    <w:basedOn w:val="a0"/>
    <w:uiPriority w:val="20"/>
    <w:qFormat/>
    <w:rsid w:val="00490BA6"/>
    <w:rPr>
      <w:i/>
      <w:iCs/>
    </w:rPr>
  </w:style>
  <w:style w:type="paragraph" w:customStyle="1" w:styleId="common">
    <w:name w:val="common"/>
    <w:basedOn w:val="a"/>
    <w:rsid w:val="0049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90BA6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39"/>
    <w:rsid w:val="00490BA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490BA6"/>
    <w:rPr>
      <w:color w:val="0563C1"/>
      <w:u w:val="single"/>
    </w:rPr>
  </w:style>
  <w:style w:type="paragraph" w:customStyle="1" w:styleId="TableParagraph">
    <w:name w:val="Table Paragraph"/>
    <w:basedOn w:val="a"/>
    <w:uiPriority w:val="1"/>
    <w:qFormat/>
    <w:rsid w:val="009E4A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://www.apba.kz/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rop_astana@apba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2020-04-08T01:00:00Z</cp:lastPrinted>
  <dcterms:created xsi:type="dcterms:W3CDTF">2020-07-30T11:48:00Z</dcterms:created>
  <dcterms:modified xsi:type="dcterms:W3CDTF">2020-07-30T11:48:00Z</dcterms:modified>
</cp:coreProperties>
</file>